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08AC" w14:textId="77777777" w:rsidR="00A852A9" w:rsidRPr="00E52602" w:rsidRDefault="000D5005" w:rsidP="00E52602">
      <w:pPr>
        <w:pStyle w:val="Paragraph"/>
        <w:rPr>
          <w:rFonts w:ascii="Verdana" w:hAnsi="Verdana"/>
          <w:b/>
          <w:sz w:val="18"/>
          <w:szCs w:val="18"/>
          <w:u w:val="single"/>
        </w:rPr>
      </w:pPr>
      <w:r w:rsidRPr="00E52602">
        <w:rPr>
          <w:rFonts w:ascii="Verdana" w:hAnsi="Verdana"/>
          <w:b/>
          <w:sz w:val="18"/>
          <w:szCs w:val="18"/>
          <w:u w:val="single"/>
        </w:rPr>
        <w:t>RUTLISH FOUNDATION PRIVACY POLICY – FOR STUDENT GRANT APPLICATIONS</w:t>
      </w:r>
      <w:bookmarkStart w:id="0" w:name="a787974"/>
      <w:r w:rsidR="008A65BB">
        <w:rPr>
          <w:rFonts w:ascii="Verdana" w:hAnsi="Verdana"/>
          <w:b/>
          <w:sz w:val="18"/>
          <w:szCs w:val="18"/>
          <w:u w:val="single"/>
        </w:rPr>
        <w:t xml:space="preserve"> (THE “PRIVACY POLICY”)</w:t>
      </w:r>
    </w:p>
    <w:p w14:paraId="51F208AD" w14:textId="77777777" w:rsidR="00DC5E7C" w:rsidRPr="00E52602" w:rsidRDefault="000D5005" w:rsidP="00956FDD">
      <w:pPr>
        <w:pStyle w:val="NoNumTitle-Clause"/>
        <w:ind w:left="0"/>
        <w:rPr>
          <w:rFonts w:ascii="Verdana" w:hAnsi="Verdana"/>
          <w:sz w:val="18"/>
          <w:szCs w:val="18"/>
          <w:u w:val="single"/>
        </w:rPr>
      </w:pPr>
      <w:r w:rsidRPr="00E52602">
        <w:rPr>
          <w:rFonts w:ascii="Verdana" w:hAnsi="Verdana"/>
          <w:sz w:val="18"/>
          <w:szCs w:val="18"/>
          <w:u w:val="single"/>
        </w:rPr>
        <w:t>INTRODUCTION</w:t>
      </w:r>
      <w:bookmarkEnd w:id="0"/>
      <w:r w:rsidRPr="00E52602">
        <w:rPr>
          <w:rFonts w:ascii="Verdana" w:hAnsi="Verdana"/>
          <w:sz w:val="18"/>
          <w:szCs w:val="18"/>
          <w:u w:val="single"/>
        </w:rPr>
        <w:t xml:space="preserve"> – WHO WE ARE</w:t>
      </w:r>
    </w:p>
    <w:p w14:paraId="51F208AE" w14:textId="77777777" w:rsidR="00223388" w:rsidRPr="00E52602" w:rsidRDefault="00223388" w:rsidP="00956FDD">
      <w:pPr>
        <w:jc w:val="both"/>
        <w:rPr>
          <w:rFonts w:ascii="Verdana" w:hAnsi="Verdana"/>
          <w:sz w:val="18"/>
          <w:szCs w:val="18"/>
        </w:rPr>
      </w:pPr>
      <w:bookmarkStart w:id="1" w:name="a410588"/>
      <w:r w:rsidRPr="00E52602">
        <w:rPr>
          <w:rFonts w:ascii="Verdana" w:hAnsi="Verdana"/>
          <w:sz w:val="18"/>
          <w:szCs w:val="18"/>
        </w:rPr>
        <w:t xml:space="preserve">The Rutlish Foundation </w:t>
      </w:r>
      <w:r w:rsidR="008A65BB">
        <w:rPr>
          <w:rFonts w:ascii="Verdana" w:hAnsi="Verdana"/>
          <w:sz w:val="18"/>
          <w:szCs w:val="18"/>
        </w:rPr>
        <w:t xml:space="preserve">originates from </w:t>
      </w:r>
      <w:r w:rsidRPr="00E52602">
        <w:rPr>
          <w:rFonts w:ascii="Verdana" w:hAnsi="Verdana"/>
          <w:sz w:val="18"/>
          <w:szCs w:val="18"/>
        </w:rPr>
        <w:t xml:space="preserve">a bequest made in the will of William Rutlish, embroiderer to Charles II. The current structure of the charity came into existence in 1994 with the consolidation of </w:t>
      </w:r>
      <w:proofErr w:type="gramStart"/>
      <w:r w:rsidRPr="00E52602">
        <w:rPr>
          <w:rFonts w:ascii="Verdana" w:hAnsi="Verdana"/>
          <w:sz w:val="18"/>
          <w:szCs w:val="18"/>
        </w:rPr>
        <w:t>a number of</w:t>
      </w:r>
      <w:proofErr w:type="gramEnd"/>
      <w:r w:rsidRPr="00E52602">
        <w:rPr>
          <w:rFonts w:ascii="Verdana" w:hAnsi="Verdana"/>
          <w:sz w:val="18"/>
          <w:szCs w:val="18"/>
        </w:rPr>
        <w:t xml:space="preserve"> funds under the Scheme. </w:t>
      </w:r>
    </w:p>
    <w:p w14:paraId="51F208AF" w14:textId="77777777" w:rsidR="00223388" w:rsidRPr="00E52602" w:rsidRDefault="00223388" w:rsidP="00956FDD">
      <w:pPr>
        <w:jc w:val="both"/>
        <w:rPr>
          <w:rFonts w:ascii="Verdana" w:hAnsi="Verdana"/>
          <w:sz w:val="18"/>
          <w:szCs w:val="18"/>
        </w:rPr>
      </w:pPr>
      <w:r w:rsidRPr="00E52602">
        <w:rPr>
          <w:rFonts w:ascii="Verdana" w:hAnsi="Verdana"/>
          <w:sz w:val="18"/>
          <w:szCs w:val="18"/>
        </w:rPr>
        <w:t xml:space="preserve">The Rutlish Foundation </w:t>
      </w:r>
      <w:r w:rsidR="009E533A">
        <w:rPr>
          <w:rFonts w:ascii="Verdana" w:hAnsi="Verdana"/>
          <w:sz w:val="18"/>
          <w:szCs w:val="18"/>
        </w:rPr>
        <w:t xml:space="preserve">provides the land for </w:t>
      </w:r>
      <w:r w:rsidRPr="00E52602">
        <w:rPr>
          <w:rFonts w:ascii="Verdana" w:hAnsi="Verdana"/>
          <w:sz w:val="18"/>
          <w:szCs w:val="18"/>
        </w:rPr>
        <w:t>Rutlish School and funds for activities or to support individual students in areas where the local authority is not responsible for funding.</w:t>
      </w:r>
    </w:p>
    <w:p w14:paraId="51F208B0" w14:textId="77777777" w:rsidR="00223388" w:rsidRPr="00E52602" w:rsidRDefault="000D5005" w:rsidP="00956FDD">
      <w:pPr>
        <w:jc w:val="both"/>
        <w:rPr>
          <w:rFonts w:ascii="Verdana" w:hAnsi="Verdana"/>
          <w:b/>
          <w:sz w:val="18"/>
          <w:szCs w:val="18"/>
          <w:u w:val="single"/>
        </w:rPr>
      </w:pPr>
      <w:r w:rsidRPr="00E52602">
        <w:rPr>
          <w:rFonts w:ascii="Verdana" w:hAnsi="Verdana"/>
          <w:b/>
          <w:sz w:val="18"/>
          <w:szCs w:val="18"/>
          <w:u w:val="single"/>
        </w:rPr>
        <w:t>STUDENT GRANTS AND APPLICATIONS</w:t>
      </w:r>
    </w:p>
    <w:p w14:paraId="51F208B1" w14:textId="77777777" w:rsidR="000B46DB" w:rsidRPr="00E52602" w:rsidRDefault="009E533A" w:rsidP="00956FDD">
      <w:pPr>
        <w:jc w:val="both"/>
        <w:rPr>
          <w:rFonts w:ascii="Verdana" w:hAnsi="Verdana"/>
          <w:sz w:val="18"/>
          <w:szCs w:val="18"/>
        </w:rPr>
      </w:pPr>
      <w:r w:rsidRPr="00E52602">
        <w:rPr>
          <w:rFonts w:ascii="Verdana" w:hAnsi="Verdana"/>
          <w:sz w:val="18"/>
          <w:szCs w:val="18"/>
        </w:rPr>
        <w:t>Each year, the Rutlish Foundation ("Rutlish Foundation" or "we" "our" "us")</w:t>
      </w:r>
      <w:r>
        <w:rPr>
          <w:rFonts w:ascii="Verdana" w:hAnsi="Verdana"/>
          <w:sz w:val="18"/>
          <w:szCs w:val="18"/>
        </w:rPr>
        <w:t xml:space="preserve"> </w:t>
      </w:r>
      <w:r w:rsidRPr="00E52602">
        <w:rPr>
          <w:rFonts w:ascii="Verdana" w:hAnsi="Verdana"/>
          <w:sz w:val="18"/>
          <w:szCs w:val="18"/>
        </w:rPr>
        <w:t xml:space="preserve">provides grants to assist students taking full time first degree or comparable courses and those taking further degree courses. </w:t>
      </w:r>
      <w:r>
        <w:rPr>
          <w:rFonts w:ascii="Verdana" w:hAnsi="Verdana"/>
          <w:sz w:val="18"/>
          <w:szCs w:val="18"/>
        </w:rPr>
        <w:t>These</w:t>
      </w:r>
      <w:r w:rsidR="008E72D6" w:rsidRPr="00E52602">
        <w:rPr>
          <w:rFonts w:ascii="Verdana" w:hAnsi="Verdana"/>
          <w:sz w:val="18"/>
          <w:szCs w:val="18"/>
        </w:rPr>
        <w:t xml:space="preserve"> grants are given at the </w:t>
      </w:r>
      <w:r w:rsidR="007E63EF" w:rsidRPr="00E52602">
        <w:rPr>
          <w:rFonts w:ascii="Verdana" w:hAnsi="Verdana"/>
          <w:sz w:val="18"/>
          <w:szCs w:val="18"/>
        </w:rPr>
        <w:t xml:space="preserve">discretion of the Trustees of the </w:t>
      </w:r>
      <w:r w:rsidR="002678B6" w:rsidRPr="00E52602">
        <w:rPr>
          <w:rFonts w:ascii="Verdana" w:hAnsi="Verdana"/>
          <w:sz w:val="18"/>
          <w:szCs w:val="18"/>
        </w:rPr>
        <w:t>Rutlish</w:t>
      </w:r>
      <w:r w:rsidR="007E63EF" w:rsidRPr="00E52602">
        <w:rPr>
          <w:rFonts w:ascii="Verdana" w:hAnsi="Verdana"/>
          <w:sz w:val="18"/>
          <w:szCs w:val="18"/>
        </w:rPr>
        <w:t xml:space="preserve"> Foundation</w:t>
      </w:r>
      <w:r w:rsidR="00DC5E7C" w:rsidRPr="00E52602">
        <w:rPr>
          <w:rFonts w:ascii="Verdana" w:hAnsi="Verdana"/>
          <w:sz w:val="18"/>
          <w:szCs w:val="18"/>
        </w:rPr>
        <w:t xml:space="preserve">. </w:t>
      </w:r>
      <w:proofErr w:type="gramStart"/>
      <w:r w:rsidR="00DC5E7C" w:rsidRPr="00E52602">
        <w:rPr>
          <w:rFonts w:ascii="Verdana" w:hAnsi="Verdana"/>
          <w:sz w:val="18"/>
          <w:szCs w:val="18"/>
        </w:rPr>
        <w:t xml:space="preserve">This </w:t>
      </w:r>
      <w:r w:rsidR="00956FDD" w:rsidRPr="00E52602">
        <w:rPr>
          <w:rFonts w:ascii="Verdana" w:hAnsi="Verdana"/>
          <w:sz w:val="18"/>
          <w:szCs w:val="18"/>
        </w:rPr>
        <w:t>privacy policy</w:t>
      </w:r>
      <w:r w:rsidR="002678B6" w:rsidRPr="00E52602">
        <w:rPr>
          <w:rFonts w:ascii="Verdana" w:hAnsi="Verdana"/>
          <w:sz w:val="18"/>
          <w:szCs w:val="18"/>
        </w:rPr>
        <w:t xml:space="preserve"> </w:t>
      </w:r>
      <w:r w:rsidR="00DD1E61" w:rsidRPr="00E52602">
        <w:rPr>
          <w:rFonts w:ascii="Verdana" w:hAnsi="Verdana"/>
          <w:sz w:val="18"/>
          <w:szCs w:val="18"/>
        </w:rPr>
        <w:t>(the "Privacy Policy"),</w:t>
      </w:r>
      <w:proofErr w:type="gramEnd"/>
      <w:r w:rsidR="00DD1E61" w:rsidRPr="00E52602">
        <w:rPr>
          <w:rFonts w:ascii="Verdana" w:hAnsi="Verdana"/>
          <w:sz w:val="18"/>
          <w:szCs w:val="18"/>
        </w:rPr>
        <w:t xml:space="preserve"> </w:t>
      </w:r>
      <w:r w:rsidR="002678B6" w:rsidRPr="00E52602">
        <w:rPr>
          <w:rFonts w:ascii="Verdana" w:hAnsi="Verdana"/>
          <w:sz w:val="18"/>
          <w:szCs w:val="18"/>
        </w:rPr>
        <w:t xml:space="preserve">applies to </w:t>
      </w:r>
      <w:r>
        <w:rPr>
          <w:rFonts w:ascii="Verdana" w:hAnsi="Verdana"/>
          <w:sz w:val="18"/>
          <w:szCs w:val="18"/>
        </w:rPr>
        <w:t>those</w:t>
      </w:r>
      <w:r w:rsidRPr="00E52602">
        <w:rPr>
          <w:rFonts w:ascii="Verdana" w:hAnsi="Verdana"/>
          <w:sz w:val="18"/>
          <w:szCs w:val="18"/>
        </w:rPr>
        <w:t xml:space="preserve"> </w:t>
      </w:r>
      <w:r w:rsidR="002678B6" w:rsidRPr="00E52602">
        <w:rPr>
          <w:rFonts w:ascii="Verdana" w:hAnsi="Verdana"/>
          <w:sz w:val="18"/>
          <w:szCs w:val="18"/>
        </w:rPr>
        <w:t xml:space="preserve">who have applied to the Rutlish Foundation for a student grant. </w:t>
      </w:r>
    </w:p>
    <w:p w14:paraId="51F208B2" w14:textId="77777777" w:rsidR="00586A56" w:rsidRPr="00E52602" w:rsidRDefault="0096298A" w:rsidP="00956FDD">
      <w:pPr>
        <w:jc w:val="both"/>
        <w:rPr>
          <w:rFonts w:ascii="Verdana" w:hAnsi="Verdana"/>
          <w:sz w:val="18"/>
          <w:szCs w:val="18"/>
        </w:rPr>
      </w:pPr>
      <w:r w:rsidRPr="00E52602">
        <w:rPr>
          <w:rFonts w:ascii="Verdana" w:hAnsi="Verdana"/>
          <w:sz w:val="18"/>
          <w:szCs w:val="18"/>
        </w:rPr>
        <w:t xml:space="preserve">If you </w:t>
      </w:r>
      <w:r w:rsidR="008A65BB">
        <w:rPr>
          <w:rFonts w:ascii="Verdana" w:hAnsi="Verdana"/>
          <w:sz w:val="18"/>
          <w:szCs w:val="18"/>
        </w:rPr>
        <w:t xml:space="preserve">are </w:t>
      </w:r>
      <w:proofErr w:type="gramStart"/>
      <w:r w:rsidR="00814CE1" w:rsidRPr="00E52602">
        <w:rPr>
          <w:rFonts w:ascii="Verdana" w:hAnsi="Verdana"/>
          <w:sz w:val="18"/>
          <w:szCs w:val="18"/>
        </w:rPr>
        <w:t>submitt</w:t>
      </w:r>
      <w:r w:rsidR="008A65BB">
        <w:rPr>
          <w:rFonts w:ascii="Verdana" w:hAnsi="Verdana"/>
          <w:sz w:val="18"/>
          <w:szCs w:val="18"/>
        </w:rPr>
        <w:t>ing</w:t>
      </w:r>
      <w:r w:rsidR="00814CE1" w:rsidRPr="00E52602">
        <w:rPr>
          <w:rFonts w:ascii="Verdana" w:hAnsi="Verdana"/>
          <w:sz w:val="18"/>
          <w:szCs w:val="18"/>
        </w:rPr>
        <w:t xml:space="preserve"> an</w:t>
      </w:r>
      <w:r w:rsidR="00FA5409" w:rsidRPr="00E52602">
        <w:rPr>
          <w:rFonts w:ascii="Verdana" w:hAnsi="Verdana"/>
          <w:sz w:val="18"/>
          <w:szCs w:val="18"/>
        </w:rPr>
        <w:t xml:space="preserve"> application</w:t>
      </w:r>
      <w:proofErr w:type="gramEnd"/>
      <w:r w:rsidR="00FA5409" w:rsidRPr="00E52602">
        <w:rPr>
          <w:rFonts w:ascii="Verdana" w:hAnsi="Verdana"/>
          <w:sz w:val="18"/>
          <w:szCs w:val="18"/>
        </w:rPr>
        <w:t xml:space="preserve"> to the Rutl</w:t>
      </w:r>
      <w:r w:rsidR="000B46DB" w:rsidRPr="00E52602">
        <w:rPr>
          <w:rFonts w:ascii="Verdana" w:hAnsi="Verdana"/>
          <w:sz w:val="18"/>
          <w:szCs w:val="18"/>
        </w:rPr>
        <w:t>ish</w:t>
      </w:r>
      <w:r w:rsidR="00FA5409" w:rsidRPr="00E52602">
        <w:rPr>
          <w:rFonts w:ascii="Verdana" w:hAnsi="Verdana"/>
          <w:sz w:val="18"/>
          <w:szCs w:val="18"/>
        </w:rPr>
        <w:t xml:space="preserve"> Foundation for student funding, </w:t>
      </w:r>
      <w:r w:rsidRPr="00E52602">
        <w:rPr>
          <w:rFonts w:ascii="Verdana" w:hAnsi="Verdana"/>
          <w:sz w:val="18"/>
          <w:szCs w:val="18"/>
        </w:rPr>
        <w:t xml:space="preserve">you will have supplied us with </w:t>
      </w:r>
      <w:r w:rsidR="00FA5409" w:rsidRPr="00E52602">
        <w:rPr>
          <w:rFonts w:ascii="Verdana" w:hAnsi="Verdana"/>
          <w:sz w:val="18"/>
          <w:szCs w:val="18"/>
        </w:rPr>
        <w:t>information about yourself (</w:t>
      </w:r>
      <w:r w:rsidR="004549FD" w:rsidRPr="00E52602">
        <w:rPr>
          <w:rFonts w:ascii="Verdana" w:hAnsi="Verdana"/>
          <w:sz w:val="18"/>
          <w:szCs w:val="18"/>
        </w:rPr>
        <w:t xml:space="preserve">"personal data"). </w:t>
      </w:r>
      <w:r w:rsidRPr="00E52602">
        <w:rPr>
          <w:rFonts w:ascii="Verdana" w:hAnsi="Verdana"/>
          <w:sz w:val="18"/>
          <w:szCs w:val="18"/>
        </w:rPr>
        <w:t xml:space="preserve">It is important that you read this </w:t>
      </w:r>
      <w:r w:rsidR="00956FDD" w:rsidRPr="00E52602">
        <w:rPr>
          <w:rFonts w:ascii="Verdana" w:hAnsi="Verdana"/>
          <w:sz w:val="18"/>
          <w:szCs w:val="18"/>
        </w:rPr>
        <w:t>Privacy Policy</w:t>
      </w:r>
      <w:r w:rsidRPr="00E52602">
        <w:rPr>
          <w:rFonts w:ascii="Verdana" w:hAnsi="Verdana"/>
          <w:sz w:val="18"/>
          <w:szCs w:val="18"/>
        </w:rPr>
        <w:t xml:space="preserve"> in its entirety so that you are aware of how and why we process your personal data.</w:t>
      </w:r>
      <w:bookmarkStart w:id="2" w:name="a222632"/>
      <w:r w:rsidRPr="00E52602">
        <w:rPr>
          <w:rFonts w:ascii="Verdana" w:hAnsi="Verdana"/>
          <w:sz w:val="18"/>
          <w:szCs w:val="18"/>
        </w:rPr>
        <w:t xml:space="preserve"> This </w:t>
      </w:r>
      <w:r w:rsidR="00956FDD" w:rsidRPr="00E52602">
        <w:rPr>
          <w:rFonts w:ascii="Verdana" w:hAnsi="Verdana"/>
          <w:sz w:val="18"/>
          <w:szCs w:val="18"/>
        </w:rPr>
        <w:t>Privacy Policy</w:t>
      </w:r>
      <w:r w:rsidRPr="00E52602">
        <w:rPr>
          <w:rFonts w:ascii="Verdana" w:hAnsi="Verdana"/>
          <w:sz w:val="18"/>
          <w:szCs w:val="18"/>
        </w:rPr>
        <w:t xml:space="preserve"> app</w:t>
      </w:r>
      <w:r w:rsidR="00FA5409" w:rsidRPr="00E52602">
        <w:rPr>
          <w:rFonts w:ascii="Verdana" w:hAnsi="Verdana"/>
          <w:sz w:val="18"/>
          <w:szCs w:val="18"/>
        </w:rPr>
        <w:t xml:space="preserve">lies in respect of </w:t>
      </w:r>
      <w:r w:rsidR="00814CE1" w:rsidRPr="00E52602">
        <w:rPr>
          <w:rFonts w:ascii="Verdana" w:hAnsi="Verdana"/>
          <w:sz w:val="18"/>
          <w:szCs w:val="18"/>
        </w:rPr>
        <w:t>student grant</w:t>
      </w:r>
      <w:r w:rsidRPr="00E52602">
        <w:rPr>
          <w:rFonts w:ascii="Verdana" w:hAnsi="Verdana"/>
          <w:sz w:val="18"/>
          <w:szCs w:val="18"/>
        </w:rPr>
        <w:t xml:space="preserve"> applications only</w:t>
      </w:r>
      <w:r w:rsidR="008A65BB">
        <w:rPr>
          <w:rFonts w:ascii="Verdana" w:hAnsi="Verdana"/>
          <w:sz w:val="18"/>
          <w:szCs w:val="18"/>
        </w:rPr>
        <w:t>.</w:t>
      </w:r>
      <w:bookmarkEnd w:id="2"/>
      <w:r w:rsidRPr="00E52602">
        <w:rPr>
          <w:rFonts w:ascii="Verdana" w:hAnsi="Verdana"/>
          <w:sz w:val="18"/>
          <w:szCs w:val="18"/>
        </w:rPr>
        <w:t xml:space="preserve"> </w:t>
      </w:r>
      <w:bookmarkStart w:id="3" w:name="a424696"/>
      <w:bookmarkEnd w:id="1"/>
    </w:p>
    <w:p w14:paraId="51F208B3" w14:textId="77777777" w:rsidR="000B46DB" w:rsidRPr="00E52602" w:rsidRDefault="000D5005" w:rsidP="00956FDD">
      <w:pPr>
        <w:jc w:val="both"/>
        <w:rPr>
          <w:rFonts w:ascii="Verdana" w:hAnsi="Verdana"/>
          <w:b/>
          <w:sz w:val="18"/>
          <w:szCs w:val="18"/>
          <w:u w:val="single"/>
          <w:lang w:val="en-US"/>
        </w:rPr>
      </w:pPr>
      <w:r w:rsidRPr="00E52602">
        <w:rPr>
          <w:rFonts w:ascii="Verdana" w:hAnsi="Verdana"/>
          <w:b/>
          <w:sz w:val="18"/>
          <w:szCs w:val="18"/>
          <w:u w:val="single"/>
          <w:lang w:val="en-US"/>
        </w:rPr>
        <w:t>PURPOSE OF THIS PRIVACY POLICY</w:t>
      </w:r>
      <w:bookmarkStart w:id="4" w:name="a644190"/>
      <w:bookmarkEnd w:id="3"/>
    </w:p>
    <w:p w14:paraId="51F208B4" w14:textId="77777777" w:rsidR="00586A56" w:rsidRPr="00E52602" w:rsidRDefault="0096298A" w:rsidP="00956FDD">
      <w:pPr>
        <w:jc w:val="both"/>
        <w:rPr>
          <w:rFonts w:ascii="Verdana" w:hAnsi="Verdana"/>
          <w:sz w:val="18"/>
          <w:szCs w:val="18"/>
        </w:rPr>
      </w:pPr>
      <w:r w:rsidRPr="00E52602">
        <w:rPr>
          <w:rFonts w:ascii="Verdana" w:hAnsi="Verdana"/>
          <w:sz w:val="18"/>
          <w:szCs w:val="18"/>
        </w:rPr>
        <w:t>When you submit an application</w:t>
      </w:r>
      <w:r w:rsidR="00FA5409" w:rsidRPr="00E52602">
        <w:rPr>
          <w:rFonts w:ascii="Verdana" w:hAnsi="Verdana"/>
          <w:sz w:val="18"/>
          <w:szCs w:val="18"/>
        </w:rPr>
        <w:t xml:space="preserve"> to us</w:t>
      </w:r>
      <w:r w:rsidRPr="00E52602">
        <w:rPr>
          <w:rFonts w:ascii="Verdana" w:hAnsi="Verdana"/>
          <w:sz w:val="18"/>
          <w:szCs w:val="18"/>
        </w:rPr>
        <w:t xml:space="preserve"> for a </w:t>
      </w:r>
      <w:r w:rsidR="00814CE1" w:rsidRPr="00E52602">
        <w:rPr>
          <w:rFonts w:ascii="Verdana" w:hAnsi="Verdana"/>
          <w:sz w:val="18"/>
          <w:szCs w:val="18"/>
        </w:rPr>
        <w:t xml:space="preserve">student </w:t>
      </w:r>
      <w:proofErr w:type="gramStart"/>
      <w:r w:rsidR="00814CE1" w:rsidRPr="00E52602">
        <w:rPr>
          <w:rFonts w:ascii="Verdana" w:hAnsi="Verdana"/>
          <w:sz w:val="18"/>
          <w:szCs w:val="18"/>
        </w:rPr>
        <w:t>g</w:t>
      </w:r>
      <w:r w:rsidR="00FA5409" w:rsidRPr="00E52602">
        <w:rPr>
          <w:rFonts w:ascii="Verdana" w:hAnsi="Verdana"/>
          <w:sz w:val="18"/>
          <w:szCs w:val="18"/>
        </w:rPr>
        <w:t>rant</w:t>
      </w:r>
      <w:proofErr w:type="gramEnd"/>
      <w:r w:rsidR="00FA5409" w:rsidRPr="00E52602">
        <w:rPr>
          <w:rFonts w:ascii="Verdana" w:hAnsi="Verdana"/>
          <w:sz w:val="18"/>
          <w:szCs w:val="18"/>
        </w:rPr>
        <w:t xml:space="preserve"> </w:t>
      </w:r>
      <w:r w:rsidRPr="00E52602">
        <w:rPr>
          <w:rFonts w:ascii="Verdana" w:hAnsi="Verdana"/>
          <w:sz w:val="18"/>
          <w:szCs w:val="18"/>
        </w:rPr>
        <w:t xml:space="preserve">we </w:t>
      </w:r>
      <w:r w:rsidR="00F70A40" w:rsidRPr="00E52602">
        <w:rPr>
          <w:rFonts w:ascii="Verdana" w:hAnsi="Verdana"/>
          <w:sz w:val="18"/>
          <w:szCs w:val="18"/>
        </w:rPr>
        <w:t>will use the</w:t>
      </w:r>
      <w:r w:rsidRPr="00E52602">
        <w:rPr>
          <w:rFonts w:ascii="Verdana" w:hAnsi="Verdana"/>
          <w:sz w:val="18"/>
          <w:szCs w:val="18"/>
        </w:rPr>
        <w:t xml:space="preserve"> personal data </w:t>
      </w:r>
      <w:r w:rsidR="009E533A">
        <w:rPr>
          <w:rFonts w:ascii="Verdana" w:hAnsi="Verdana"/>
          <w:sz w:val="18"/>
          <w:szCs w:val="18"/>
        </w:rPr>
        <w:t xml:space="preserve">you </w:t>
      </w:r>
      <w:r w:rsidRPr="00E52602">
        <w:rPr>
          <w:rFonts w:ascii="Verdana" w:hAnsi="Verdana"/>
          <w:sz w:val="18"/>
          <w:szCs w:val="18"/>
        </w:rPr>
        <w:t>provide</w:t>
      </w:r>
      <w:r w:rsidR="00FA5409" w:rsidRPr="00E52602">
        <w:rPr>
          <w:rFonts w:ascii="Verdana" w:hAnsi="Verdana"/>
          <w:sz w:val="18"/>
          <w:szCs w:val="18"/>
        </w:rPr>
        <w:t xml:space="preserve"> </w:t>
      </w:r>
      <w:r w:rsidR="009E533A">
        <w:rPr>
          <w:rFonts w:ascii="Verdana" w:hAnsi="Verdana"/>
          <w:sz w:val="18"/>
          <w:szCs w:val="18"/>
        </w:rPr>
        <w:t>as</w:t>
      </w:r>
      <w:r w:rsidR="00F70A40" w:rsidRPr="00E52602">
        <w:rPr>
          <w:rFonts w:ascii="Verdana" w:hAnsi="Verdana"/>
          <w:sz w:val="18"/>
          <w:szCs w:val="18"/>
        </w:rPr>
        <w:t xml:space="preserve"> set out in </w:t>
      </w:r>
      <w:r w:rsidRPr="00E52602">
        <w:rPr>
          <w:rFonts w:ascii="Verdana" w:hAnsi="Verdana"/>
          <w:sz w:val="18"/>
          <w:szCs w:val="18"/>
        </w:rPr>
        <w:t xml:space="preserve">this </w:t>
      </w:r>
      <w:r w:rsidR="00956FDD" w:rsidRPr="00E52602">
        <w:rPr>
          <w:rFonts w:ascii="Verdana" w:hAnsi="Verdana"/>
          <w:sz w:val="18"/>
          <w:szCs w:val="18"/>
        </w:rPr>
        <w:t>Privacy Policy</w:t>
      </w:r>
      <w:r w:rsidR="00F70A40" w:rsidRPr="00E52602">
        <w:rPr>
          <w:rFonts w:ascii="Verdana" w:hAnsi="Verdana"/>
          <w:sz w:val="18"/>
          <w:szCs w:val="18"/>
        </w:rPr>
        <w:t xml:space="preserve">. This </w:t>
      </w:r>
      <w:r w:rsidR="00956FDD" w:rsidRPr="00E52602">
        <w:rPr>
          <w:rFonts w:ascii="Verdana" w:hAnsi="Verdana"/>
          <w:sz w:val="18"/>
          <w:szCs w:val="18"/>
        </w:rPr>
        <w:t>Privacy Policy</w:t>
      </w:r>
      <w:r w:rsidRPr="00E52602">
        <w:rPr>
          <w:rFonts w:ascii="Verdana" w:hAnsi="Verdana"/>
          <w:sz w:val="18"/>
          <w:szCs w:val="18"/>
        </w:rPr>
        <w:t xml:space="preserve"> is</w:t>
      </w:r>
      <w:r w:rsidR="00F70A40" w:rsidRPr="00E52602">
        <w:rPr>
          <w:rFonts w:ascii="Verdana" w:hAnsi="Verdana"/>
          <w:sz w:val="18"/>
          <w:szCs w:val="18"/>
        </w:rPr>
        <w:t xml:space="preserve"> intended</w:t>
      </w:r>
      <w:r w:rsidR="00DC5E7C" w:rsidRPr="00E52602">
        <w:rPr>
          <w:rFonts w:ascii="Verdana" w:hAnsi="Verdana"/>
          <w:sz w:val="18"/>
          <w:szCs w:val="18"/>
        </w:rPr>
        <w:t xml:space="preserve"> </w:t>
      </w:r>
      <w:r w:rsidR="00E334B9" w:rsidRPr="00E52602">
        <w:rPr>
          <w:rFonts w:ascii="Verdana" w:hAnsi="Verdana"/>
          <w:sz w:val="18"/>
          <w:szCs w:val="18"/>
        </w:rPr>
        <w:t xml:space="preserve">to </w:t>
      </w:r>
      <w:r w:rsidRPr="00E52602">
        <w:rPr>
          <w:rFonts w:ascii="Verdana" w:hAnsi="Verdana"/>
          <w:sz w:val="18"/>
          <w:szCs w:val="18"/>
        </w:rPr>
        <w:t>provide you with</w:t>
      </w:r>
      <w:r w:rsidR="00E334B9" w:rsidRPr="00E52602">
        <w:rPr>
          <w:rFonts w:ascii="Verdana" w:hAnsi="Verdana"/>
          <w:sz w:val="18"/>
          <w:szCs w:val="18"/>
        </w:rPr>
        <w:t xml:space="preserve"> information about</w:t>
      </w:r>
      <w:r w:rsidR="008C6367" w:rsidRPr="00E52602">
        <w:rPr>
          <w:rFonts w:ascii="Verdana" w:hAnsi="Verdana"/>
          <w:sz w:val="18"/>
          <w:szCs w:val="18"/>
        </w:rPr>
        <w:t xml:space="preserve"> how </w:t>
      </w:r>
      <w:r w:rsidR="00E334B9" w:rsidRPr="00E52602">
        <w:rPr>
          <w:rFonts w:ascii="Verdana" w:hAnsi="Verdana"/>
          <w:sz w:val="18"/>
          <w:szCs w:val="18"/>
        </w:rPr>
        <w:t>we</w:t>
      </w:r>
      <w:r w:rsidR="008C6367" w:rsidRPr="00E52602">
        <w:rPr>
          <w:rFonts w:ascii="Verdana" w:hAnsi="Verdana"/>
          <w:sz w:val="18"/>
          <w:szCs w:val="18"/>
        </w:rPr>
        <w:t xml:space="preserve"> </w:t>
      </w:r>
      <w:r w:rsidR="00E334B9" w:rsidRPr="00E52602">
        <w:rPr>
          <w:rFonts w:ascii="Verdana" w:hAnsi="Verdana"/>
          <w:sz w:val="18"/>
          <w:szCs w:val="18"/>
        </w:rPr>
        <w:t>collect</w:t>
      </w:r>
      <w:r w:rsidR="00F70A40" w:rsidRPr="00E52602">
        <w:rPr>
          <w:rFonts w:ascii="Verdana" w:hAnsi="Verdana"/>
          <w:sz w:val="18"/>
          <w:szCs w:val="18"/>
        </w:rPr>
        <w:t xml:space="preserve">, use, </w:t>
      </w:r>
      <w:r w:rsidR="00E334B9" w:rsidRPr="00E52602">
        <w:rPr>
          <w:rFonts w:ascii="Verdana" w:hAnsi="Verdana"/>
          <w:sz w:val="18"/>
          <w:szCs w:val="18"/>
        </w:rPr>
        <w:t>process</w:t>
      </w:r>
      <w:r w:rsidR="00DC5E7C" w:rsidRPr="00E52602">
        <w:rPr>
          <w:rFonts w:ascii="Verdana" w:hAnsi="Verdana"/>
          <w:sz w:val="18"/>
          <w:szCs w:val="18"/>
        </w:rPr>
        <w:t xml:space="preserve"> </w:t>
      </w:r>
      <w:r w:rsidR="00F70A40" w:rsidRPr="00E52602">
        <w:rPr>
          <w:rFonts w:ascii="Verdana" w:hAnsi="Verdana"/>
          <w:sz w:val="18"/>
          <w:szCs w:val="18"/>
        </w:rPr>
        <w:t>and look after your personal data</w:t>
      </w:r>
      <w:r w:rsidR="00FA5409" w:rsidRPr="00E52602">
        <w:rPr>
          <w:rFonts w:ascii="Verdana" w:hAnsi="Verdana"/>
          <w:sz w:val="18"/>
          <w:szCs w:val="18"/>
        </w:rPr>
        <w:t>,</w:t>
      </w:r>
      <w:r w:rsidR="00F70A40" w:rsidRPr="00E52602">
        <w:rPr>
          <w:rFonts w:ascii="Verdana" w:hAnsi="Verdana"/>
          <w:sz w:val="18"/>
          <w:szCs w:val="18"/>
        </w:rPr>
        <w:t xml:space="preserve"> </w:t>
      </w:r>
      <w:r w:rsidR="008C6367" w:rsidRPr="00E52602">
        <w:rPr>
          <w:rFonts w:ascii="Verdana" w:hAnsi="Verdana"/>
          <w:sz w:val="18"/>
          <w:szCs w:val="18"/>
        </w:rPr>
        <w:t xml:space="preserve">when you </w:t>
      </w:r>
      <w:r w:rsidR="008E72D6" w:rsidRPr="00E52602">
        <w:rPr>
          <w:rFonts w:ascii="Verdana" w:hAnsi="Verdana"/>
          <w:sz w:val="18"/>
          <w:szCs w:val="18"/>
        </w:rPr>
        <w:t>a</w:t>
      </w:r>
      <w:r w:rsidR="00E334B9" w:rsidRPr="00E52602">
        <w:rPr>
          <w:rFonts w:ascii="Verdana" w:hAnsi="Verdana"/>
          <w:sz w:val="18"/>
          <w:szCs w:val="18"/>
        </w:rPr>
        <w:t>pply</w:t>
      </w:r>
      <w:r w:rsidR="008C6367" w:rsidRPr="00E52602">
        <w:rPr>
          <w:rFonts w:ascii="Verdana" w:hAnsi="Verdana"/>
          <w:sz w:val="18"/>
          <w:szCs w:val="18"/>
        </w:rPr>
        <w:t xml:space="preserve"> for</w:t>
      </w:r>
      <w:r w:rsidR="008E72D6" w:rsidRPr="00E52602">
        <w:rPr>
          <w:rFonts w:ascii="Verdana" w:hAnsi="Verdana"/>
          <w:sz w:val="18"/>
          <w:szCs w:val="18"/>
        </w:rPr>
        <w:t xml:space="preserve"> a</w:t>
      </w:r>
      <w:r w:rsidR="008C6367" w:rsidRPr="00E52602">
        <w:rPr>
          <w:rFonts w:ascii="Verdana" w:hAnsi="Verdana"/>
          <w:sz w:val="18"/>
          <w:szCs w:val="18"/>
        </w:rPr>
        <w:t xml:space="preserve"> student grant</w:t>
      </w:r>
      <w:bookmarkEnd w:id="4"/>
      <w:r w:rsidR="00F70A40" w:rsidRPr="00E52602">
        <w:rPr>
          <w:rFonts w:ascii="Verdana" w:hAnsi="Verdana"/>
          <w:sz w:val="18"/>
          <w:szCs w:val="18"/>
        </w:rPr>
        <w:t>. It also sets out your</w:t>
      </w:r>
      <w:r w:rsidRPr="00E52602">
        <w:rPr>
          <w:rFonts w:ascii="Verdana" w:hAnsi="Verdana"/>
          <w:sz w:val="18"/>
          <w:szCs w:val="18"/>
        </w:rPr>
        <w:t xml:space="preserve"> privacy rights and how the law protects you.</w:t>
      </w:r>
    </w:p>
    <w:p w14:paraId="51F208B5" w14:textId="77777777" w:rsidR="001A1922" w:rsidRDefault="00143CA4" w:rsidP="00956FDD">
      <w:pPr>
        <w:jc w:val="both"/>
        <w:rPr>
          <w:rFonts w:ascii="Verdana" w:hAnsi="Verdana"/>
          <w:sz w:val="18"/>
          <w:szCs w:val="18"/>
        </w:rPr>
      </w:pPr>
      <w:r w:rsidRPr="00E52602">
        <w:rPr>
          <w:rFonts w:ascii="Verdana" w:hAnsi="Verdana"/>
          <w:sz w:val="18"/>
          <w:szCs w:val="18"/>
        </w:rPr>
        <w:t>We are committed to protecting your privacy and processing your personal data fairly and lawfully in compliance with the G</w:t>
      </w:r>
      <w:r>
        <w:rPr>
          <w:rFonts w:ascii="Verdana" w:hAnsi="Verdana"/>
          <w:sz w:val="18"/>
          <w:szCs w:val="18"/>
        </w:rPr>
        <w:t xml:space="preserve">eneral </w:t>
      </w:r>
      <w:r w:rsidRPr="00E52602">
        <w:rPr>
          <w:rFonts w:ascii="Verdana" w:hAnsi="Verdana"/>
          <w:sz w:val="18"/>
          <w:szCs w:val="18"/>
        </w:rPr>
        <w:t>D</w:t>
      </w:r>
      <w:r>
        <w:rPr>
          <w:rFonts w:ascii="Verdana" w:hAnsi="Verdana"/>
          <w:sz w:val="18"/>
          <w:szCs w:val="18"/>
        </w:rPr>
        <w:t xml:space="preserve">ata </w:t>
      </w:r>
      <w:r w:rsidRPr="00E52602">
        <w:rPr>
          <w:rFonts w:ascii="Verdana" w:hAnsi="Verdana"/>
          <w:sz w:val="18"/>
          <w:szCs w:val="18"/>
        </w:rPr>
        <w:t>P</w:t>
      </w:r>
      <w:r>
        <w:rPr>
          <w:rFonts w:ascii="Verdana" w:hAnsi="Verdana"/>
          <w:sz w:val="18"/>
          <w:szCs w:val="18"/>
        </w:rPr>
        <w:t xml:space="preserve">rotection </w:t>
      </w:r>
      <w:r w:rsidRPr="00E52602">
        <w:rPr>
          <w:rFonts w:ascii="Verdana" w:hAnsi="Verdana"/>
          <w:sz w:val="18"/>
          <w:szCs w:val="18"/>
        </w:rPr>
        <w:t>R</w:t>
      </w:r>
      <w:r>
        <w:rPr>
          <w:rFonts w:ascii="Verdana" w:hAnsi="Verdana"/>
          <w:sz w:val="18"/>
          <w:szCs w:val="18"/>
        </w:rPr>
        <w:t>egulation (the "GDPR") and the UK Data Protection Act 2018.</w:t>
      </w:r>
      <w:r w:rsidRPr="00E52602">
        <w:rPr>
          <w:rFonts w:ascii="Verdana" w:hAnsi="Verdana"/>
          <w:sz w:val="18"/>
          <w:szCs w:val="18"/>
        </w:rPr>
        <w:t xml:space="preserve"> </w:t>
      </w:r>
    </w:p>
    <w:p w14:paraId="51F208B6" w14:textId="77777777" w:rsidR="000B46DB" w:rsidRPr="00E52602" w:rsidRDefault="000D5005" w:rsidP="00956FDD">
      <w:pPr>
        <w:jc w:val="both"/>
        <w:rPr>
          <w:rFonts w:ascii="Verdana" w:hAnsi="Verdana"/>
          <w:b/>
          <w:sz w:val="18"/>
          <w:szCs w:val="18"/>
          <w:u w:val="single"/>
        </w:rPr>
      </w:pPr>
      <w:r w:rsidRPr="00E52602">
        <w:rPr>
          <w:rFonts w:ascii="Verdana" w:hAnsi="Verdana"/>
          <w:b/>
          <w:sz w:val="18"/>
          <w:szCs w:val="18"/>
          <w:u w:val="single"/>
        </w:rPr>
        <w:t>KEEPING YOU INFORMED</w:t>
      </w:r>
      <w:bookmarkStart w:id="5" w:name="a382234"/>
    </w:p>
    <w:p w14:paraId="51F208B7" w14:textId="77777777" w:rsidR="00E52602" w:rsidRDefault="00143CA4" w:rsidP="00E52602">
      <w:pPr>
        <w:jc w:val="both"/>
        <w:rPr>
          <w:rFonts w:ascii="Verdana" w:hAnsi="Verdana"/>
          <w:sz w:val="18"/>
          <w:szCs w:val="18"/>
        </w:rPr>
      </w:pPr>
      <w:r>
        <w:rPr>
          <w:rFonts w:ascii="Verdana" w:hAnsi="Verdana"/>
          <w:sz w:val="18"/>
          <w:szCs w:val="18"/>
        </w:rPr>
        <w:t xml:space="preserve">For the purposes of the GDPR, the </w:t>
      </w:r>
      <w:r w:rsidR="00BA4850" w:rsidRPr="00E52602">
        <w:rPr>
          <w:rFonts w:ascii="Verdana" w:hAnsi="Verdana"/>
          <w:sz w:val="18"/>
          <w:szCs w:val="18"/>
        </w:rPr>
        <w:t xml:space="preserve">Rutlish Foundation </w:t>
      </w:r>
      <w:r w:rsidR="006E7856" w:rsidRPr="00E52602">
        <w:rPr>
          <w:rFonts w:ascii="Verdana" w:hAnsi="Verdana"/>
          <w:sz w:val="18"/>
          <w:szCs w:val="18"/>
        </w:rPr>
        <w:t>is a</w:t>
      </w:r>
      <w:r w:rsidR="00DC5E7C" w:rsidRPr="00E52602">
        <w:rPr>
          <w:rFonts w:ascii="Verdana" w:hAnsi="Verdana"/>
          <w:sz w:val="18"/>
          <w:szCs w:val="18"/>
        </w:rPr>
        <w:t xml:space="preserve"> </w:t>
      </w:r>
      <w:r w:rsidR="00BA4850" w:rsidRPr="00E52602">
        <w:rPr>
          <w:rFonts w:ascii="Verdana" w:hAnsi="Verdana"/>
          <w:sz w:val="18"/>
          <w:szCs w:val="18"/>
        </w:rPr>
        <w:t xml:space="preserve">data </w:t>
      </w:r>
      <w:r w:rsidR="00DC5E7C" w:rsidRPr="00E52602">
        <w:rPr>
          <w:rFonts w:ascii="Verdana" w:hAnsi="Verdana"/>
          <w:sz w:val="18"/>
          <w:szCs w:val="18"/>
        </w:rPr>
        <w:t>controller</w:t>
      </w:r>
      <w:r w:rsidR="006E7856" w:rsidRPr="00E52602">
        <w:rPr>
          <w:rFonts w:ascii="Verdana" w:hAnsi="Verdana"/>
          <w:sz w:val="18"/>
          <w:szCs w:val="18"/>
        </w:rPr>
        <w:t xml:space="preserve"> in respect of your personal data. </w:t>
      </w:r>
      <w:r w:rsidR="00BA4850" w:rsidRPr="00E52602">
        <w:rPr>
          <w:rFonts w:ascii="Verdana" w:hAnsi="Verdana"/>
          <w:sz w:val="18"/>
          <w:szCs w:val="18"/>
        </w:rPr>
        <w:t>This means that when</w:t>
      </w:r>
      <w:r w:rsidR="006E7856" w:rsidRPr="00E52602">
        <w:rPr>
          <w:rFonts w:ascii="Verdana" w:hAnsi="Verdana"/>
          <w:sz w:val="18"/>
          <w:szCs w:val="18"/>
        </w:rPr>
        <w:t xml:space="preserve"> we collect</w:t>
      </w:r>
      <w:r w:rsidR="00BA4850" w:rsidRPr="00E52602">
        <w:rPr>
          <w:rFonts w:ascii="Verdana" w:hAnsi="Verdana"/>
          <w:sz w:val="18"/>
          <w:szCs w:val="18"/>
        </w:rPr>
        <w:t xml:space="preserve"> personal data </w:t>
      </w:r>
      <w:r w:rsidR="006E7856" w:rsidRPr="00E52602">
        <w:rPr>
          <w:rFonts w:ascii="Verdana" w:hAnsi="Verdana"/>
          <w:sz w:val="18"/>
          <w:szCs w:val="18"/>
        </w:rPr>
        <w:t>fro</w:t>
      </w:r>
      <w:r w:rsidR="00BA4850" w:rsidRPr="00E52602">
        <w:rPr>
          <w:rFonts w:ascii="Verdana" w:hAnsi="Verdana"/>
          <w:sz w:val="18"/>
          <w:szCs w:val="18"/>
        </w:rPr>
        <w:t xml:space="preserve">m you, </w:t>
      </w:r>
      <w:r w:rsidR="006E7856" w:rsidRPr="00E52602">
        <w:rPr>
          <w:rFonts w:ascii="Verdana" w:hAnsi="Verdana"/>
          <w:sz w:val="18"/>
          <w:szCs w:val="18"/>
        </w:rPr>
        <w:t xml:space="preserve">we are responsible for determining the purpose </w:t>
      </w:r>
      <w:r w:rsidR="00E7193C" w:rsidRPr="00E52602">
        <w:rPr>
          <w:rFonts w:ascii="Verdana" w:hAnsi="Verdana"/>
          <w:sz w:val="18"/>
          <w:szCs w:val="18"/>
        </w:rPr>
        <w:t>for holding your personal data and how it is used</w:t>
      </w:r>
      <w:r w:rsidR="00BA4850" w:rsidRPr="00E52602">
        <w:rPr>
          <w:rFonts w:ascii="Verdana" w:hAnsi="Verdana"/>
          <w:sz w:val="18"/>
          <w:szCs w:val="18"/>
        </w:rPr>
        <w:t>.</w:t>
      </w:r>
      <w:bookmarkStart w:id="6" w:name="a540866"/>
      <w:bookmarkEnd w:id="5"/>
      <w:r w:rsidR="00BA4850" w:rsidRPr="00E52602">
        <w:rPr>
          <w:rFonts w:ascii="Verdana" w:hAnsi="Verdana"/>
          <w:sz w:val="18"/>
          <w:szCs w:val="18"/>
        </w:rPr>
        <w:t xml:space="preserve"> W</w:t>
      </w:r>
      <w:r w:rsidR="006E7856" w:rsidRPr="00E52602">
        <w:rPr>
          <w:rFonts w:ascii="Verdana" w:hAnsi="Verdana"/>
          <w:sz w:val="18"/>
          <w:szCs w:val="18"/>
        </w:rPr>
        <w:t xml:space="preserve">e will only process your personal data where we have a lawful basis for doing so and </w:t>
      </w:r>
      <w:r w:rsidR="00BA4850" w:rsidRPr="00E52602">
        <w:rPr>
          <w:rFonts w:ascii="Verdana" w:hAnsi="Verdana"/>
          <w:sz w:val="18"/>
          <w:szCs w:val="18"/>
        </w:rPr>
        <w:t xml:space="preserve">we will keep you updated about how and why we process it.  </w:t>
      </w:r>
      <w:r w:rsidR="00E7193C" w:rsidRPr="00E52602">
        <w:rPr>
          <w:rFonts w:ascii="Verdana" w:hAnsi="Verdana"/>
          <w:sz w:val="18"/>
          <w:szCs w:val="18"/>
        </w:rPr>
        <w:t>I</w:t>
      </w:r>
      <w:r w:rsidR="00CC0883" w:rsidRPr="00E52602">
        <w:rPr>
          <w:rFonts w:ascii="Verdana" w:hAnsi="Verdana"/>
          <w:sz w:val="18"/>
          <w:szCs w:val="18"/>
        </w:rPr>
        <w:t xml:space="preserve">f </w:t>
      </w:r>
      <w:r w:rsidR="00393291" w:rsidRPr="00E52602">
        <w:rPr>
          <w:rFonts w:ascii="Verdana" w:hAnsi="Verdana"/>
          <w:sz w:val="18"/>
          <w:szCs w:val="18"/>
        </w:rPr>
        <w:t xml:space="preserve">after reading this </w:t>
      </w:r>
      <w:r w:rsidR="00956FDD" w:rsidRPr="00E52602">
        <w:rPr>
          <w:rFonts w:ascii="Verdana" w:hAnsi="Verdana"/>
          <w:sz w:val="18"/>
          <w:szCs w:val="18"/>
        </w:rPr>
        <w:t>Privacy Policy</w:t>
      </w:r>
      <w:r w:rsidR="00393291" w:rsidRPr="00E52602">
        <w:rPr>
          <w:rFonts w:ascii="Verdana" w:hAnsi="Verdana"/>
          <w:sz w:val="18"/>
          <w:szCs w:val="18"/>
        </w:rPr>
        <w:t xml:space="preserve">, </w:t>
      </w:r>
      <w:r w:rsidR="00CC0883" w:rsidRPr="00E52602">
        <w:rPr>
          <w:rFonts w:ascii="Verdana" w:hAnsi="Verdana"/>
          <w:sz w:val="18"/>
          <w:szCs w:val="18"/>
        </w:rPr>
        <w:t>you have questions</w:t>
      </w:r>
      <w:r w:rsidR="00393291" w:rsidRPr="00E52602">
        <w:rPr>
          <w:rFonts w:ascii="Verdana" w:hAnsi="Verdana"/>
          <w:sz w:val="18"/>
          <w:szCs w:val="18"/>
        </w:rPr>
        <w:t>,</w:t>
      </w:r>
      <w:r w:rsidR="00CC0883" w:rsidRPr="00E52602">
        <w:rPr>
          <w:rFonts w:ascii="Verdana" w:hAnsi="Verdana"/>
          <w:sz w:val="18"/>
          <w:szCs w:val="18"/>
        </w:rPr>
        <w:t xml:space="preserve"> require further </w:t>
      </w:r>
      <w:proofErr w:type="gramStart"/>
      <w:r w:rsidR="00CC0883" w:rsidRPr="00E52602">
        <w:rPr>
          <w:rFonts w:ascii="Verdana" w:hAnsi="Verdana"/>
          <w:sz w:val="18"/>
          <w:szCs w:val="18"/>
        </w:rPr>
        <w:t>information</w:t>
      </w:r>
      <w:proofErr w:type="gramEnd"/>
      <w:r w:rsidR="00CC0883" w:rsidRPr="00E52602">
        <w:rPr>
          <w:rFonts w:ascii="Verdana" w:hAnsi="Verdana"/>
          <w:sz w:val="18"/>
          <w:szCs w:val="18"/>
        </w:rPr>
        <w:t xml:space="preserve"> or </w:t>
      </w:r>
      <w:r w:rsidR="001B23D5" w:rsidRPr="00E52602">
        <w:rPr>
          <w:rFonts w:ascii="Verdana" w:hAnsi="Verdana"/>
          <w:sz w:val="18"/>
          <w:szCs w:val="18"/>
        </w:rPr>
        <w:t xml:space="preserve">want to exercise your </w:t>
      </w:r>
      <w:r w:rsidR="00BA4850" w:rsidRPr="00E52602">
        <w:rPr>
          <w:rFonts w:ascii="Verdana" w:hAnsi="Verdana"/>
          <w:sz w:val="18"/>
          <w:szCs w:val="18"/>
        </w:rPr>
        <w:t>legal rights</w:t>
      </w:r>
      <w:r w:rsidR="00663739" w:rsidRPr="00E52602">
        <w:rPr>
          <w:rFonts w:ascii="Verdana" w:hAnsi="Verdana"/>
          <w:sz w:val="18"/>
          <w:szCs w:val="18"/>
        </w:rPr>
        <w:t>, please</w:t>
      </w:r>
      <w:r w:rsidR="00BA4850" w:rsidRPr="00E52602">
        <w:rPr>
          <w:rFonts w:ascii="Verdana" w:hAnsi="Verdana"/>
          <w:sz w:val="18"/>
          <w:szCs w:val="18"/>
        </w:rPr>
        <w:t xml:space="preserve"> contact </w:t>
      </w:r>
      <w:r w:rsidR="008C2E1A" w:rsidRPr="00E52602">
        <w:rPr>
          <w:rFonts w:ascii="Verdana" w:hAnsi="Verdana"/>
          <w:sz w:val="18"/>
          <w:szCs w:val="18"/>
        </w:rPr>
        <w:t>The Clerk of the Trustees, Mr Graham Mills</w:t>
      </w:r>
      <w:r w:rsidR="00DC5E7C" w:rsidRPr="00E52602">
        <w:rPr>
          <w:rFonts w:ascii="Verdana" w:hAnsi="Verdana"/>
          <w:sz w:val="18"/>
          <w:szCs w:val="18"/>
        </w:rPr>
        <w:t xml:space="preserve"> </w:t>
      </w:r>
      <w:r w:rsidR="00393291" w:rsidRPr="00E52602">
        <w:rPr>
          <w:rFonts w:ascii="Verdana" w:hAnsi="Verdana"/>
          <w:sz w:val="18"/>
          <w:szCs w:val="18"/>
        </w:rPr>
        <w:t xml:space="preserve">at any time </w:t>
      </w:r>
      <w:r w:rsidR="00DC5E7C" w:rsidRPr="00E52602">
        <w:rPr>
          <w:rFonts w:ascii="Verdana" w:hAnsi="Verdana"/>
          <w:sz w:val="18"/>
          <w:szCs w:val="18"/>
        </w:rPr>
        <w:t xml:space="preserve">using the </w:t>
      </w:r>
      <w:r w:rsidR="00BA4850" w:rsidRPr="00E52602">
        <w:rPr>
          <w:rFonts w:ascii="Verdana" w:hAnsi="Verdana"/>
          <w:sz w:val="18"/>
          <w:szCs w:val="18"/>
        </w:rPr>
        <w:t xml:space="preserve">contact </w:t>
      </w:r>
      <w:r w:rsidR="00DC5E7C" w:rsidRPr="00E52602">
        <w:rPr>
          <w:rFonts w:ascii="Verdana" w:hAnsi="Verdana"/>
          <w:sz w:val="18"/>
          <w:szCs w:val="18"/>
        </w:rPr>
        <w:t>details set out below</w:t>
      </w:r>
      <w:bookmarkEnd w:id="6"/>
      <w:r w:rsidR="00AA0008" w:rsidRPr="00E52602">
        <w:rPr>
          <w:rFonts w:ascii="Verdana" w:hAnsi="Verdana"/>
          <w:sz w:val="18"/>
          <w:szCs w:val="18"/>
        </w:rPr>
        <w:t>:</w:t>
      </w:r>
      <w:bookmarkStart w:id="7" w:name="a992335"/>
    </w:p>
    <w:p w14:paraId="51F208B8" w14:textId="77777777" w:rsidR="007F0F55" w:rsidRDefault="00DC5E7C" w:rsidP="007F0F55">
      <w:pPr>
        <w:numPr>
          <w:ilvl w:val="0"/>
          <w:numId w:val="32"/>
        </w:numPr>
        <w:jc w:val="both"/>
        <w:rPr>
          <w:rFonts w:ascii="Verdana" w:hAnsi="Verdana"/>
          <w:sz w:val="18"/>
          <w:szCs w:val="18"/>
        </w:rPr>
      </w:pPr>
      <w:r w:rsidRPr="00E52602">
        <w:rPr>
          <w:rFonts w:ascii="Verdana" w:hAnsi="Verdana"/>
          <w:sz w:val="18"/>
          <w:szCs w:val="18"/>
        </w:rPr>
        <w:t xml:space="preserve">Full name of legal entity: </w:t>
      </w:r>
      <w:r w:rsidR="008C2E1A" w:rsidRPr="00E52602">
        <w:rPr>
          <w:rFonts w:ascii="Verdana" w:hAnsi="Verdana"/>
          <w:sz w:val="18"/>
          <w:szCs w:val="18"/>
        </w:rPr>
        <w:t>THE RUTLISH FOUNDATION</w:t>
      </w:r>
      <w:bookmarkStart w:id="8" w:name="a770336"/>
      <w:bookmarkEnd w:id="7"/>
    </w:p>
    <w:p w14:paraId="51F208B9" w14:textId="42C0011B" w:rsidR="007F0F55" w:rsidRPr="007F0F55" w:rsidRDefault="00DC5E7C" w:rsidP="007F0F55">
      <w:pPr>
        <w:numPr>
          <w:ilvl w:val="0"/>
          <w:numId w:val="32"/>
        </w:numPr>
        <w:jc w:val="both"/>
        <w:rPr>
          <w:rFonts w:ascii="Verdana" w:hAnsi="Verdana"/>
          <w:sz w:val="18"/>
          <w:szCs w:val="18"/>
        </w:rPr>
      </w:pPr>
      <w:r w:rsidRPr="007F0F55">
        <w:rPr>
          <w:rFonts w:ascii="Verdana" w:eastAsia="Times New Roman" w:hAnsi="Verdana" w:cs="Times New Roman"/>
          <w:sz w:val="18"/>
          <w:szCs w:val="18"/>
        </w:rPr>
        <w:t xml:space="preserve">Email address: </w:t>
      </w:r>
      <w:hyperlink r:id="rId11" w:history="1">
        <w:r w:rsidR="008577E9" w:rsidRPr="00BB2FB0">
          <w:rPr>
            <w:rStyle w:val="Hyperlink"/>
            <w:rFonts w:ascii="Verdana" w:eastAsia="Times New Roman" w:hAnsi="Verdana" w:cs="Times New Roman"/>
            <w:sz w:val="18"/>
            <w:szCs w:val="18"/>
          </w:rPr>
          <w:t>rutlishfoundation@gmail.com</w:t>
        </w:r>
      </w:hyperlink>
      <w:bookmarkStart w:id="9" w:name="a432477"/>
      <w:bookmarkEnd w:id="8"/>
    </w:p>
    <w:p w14:paraId="51F208BA" w14:textId="77777777" w:rsidR="007F0F55" w:rsidRPr="007F0F55" w:rsidRDefault="00DC5E7C" w:rsidP="007F0F55">
      <w:pPr>
        <w:numPr>
          <w:ilvl w:val="0"/>
          <w:numId w:val="32"/>
        </w:numPr>
        <w:jc w:val="both"/>
        <w:rPr>
          <w:rFonts w:ascii="Verdana" w:hAnsi="Verdana"/>
          <w:sz w:val="18"/>
          <w:szCs w:val="18"/>
        </w:rPr>
      </w:pPr>
      <w:r w:rsidRPr="007F0F55">
        <w:rPr>
          <w:rFonts w:ascii="Verdana" w:eastAsia="Times New Roman" w:hAnsi="Verdana" w:cs="Times New Roman"/>
          <w:sz w:val="18"/>
          <w:szCs w:val="18"/>
        </w:rPr>
        <w:t xml:space="preserve">Postal address: </w:t>
      </w:r>
      <w:r w:rsidR="008C2E1A" w:rsidRPr="007F0F55">
        <w:rPr>
          <w:rFonts w:ascii="Verdana" w:eastAsia="Times New Roman" w:hAnsi="Verdana" w:cs="Times New Roman"/>
          <w:sz w:val="18"/>
          <w:szCs w:val="18"/>
        </w:rPr>
        <w:t>C/O Rutlish School, Watery Lane, Merton Park, London, SW20 9AD</w:t>
      </w:r>
      <w:bookmarkStart w:id="10" w:name="a733364"/>
      <w:bookmarkEnd w:id="9"/>
    </w:p>
    <w:p w14:paraId="51F208BB" w14:textId="77777777" w:rsidR="007F0F55" w:rsidRPr="007F0F55" w:rsidRDefault="00DC5E7C" w:rsidP="007F0F55">
      <w:pPr>
        <w:numPr>
          <w:ilvl w:val="0"/>
          <w:numId w:val="32"/>
        </w:numPr>
        <w:jc w:val="both"/>
        <w:rPr>
          <w:rFonts w:ascii="Verdana" w:hAnsi="Verdana"/>
          <w:sz w:val="18"/>
          <w:szCs w:val="18"/>
        </w:rPr>
      </w:pPr>
      <w:r w:rsidRPr="007F0F55">
        <w:rPr>
          <w:rFonts w:ascii="Verdana" w:eastAsia="Times New Roman" w:hAnsi="Verdana" w:cs="Times New Roman"/>
          <w:sz w:val="18"/>
          <w:szCs w:val="18"/>
        </w:rPr>
        <w:t xml:space="preserve">Telephone number: </w:t>
      </w:r>
      <w:r w:rsidR="008C2E1A" w:rsidRPr="007F0F55">
        <w:rPr>
          <w:rFonts w:ascii="Verdana" w:eastAsia="Times New Roman" w:hAnsi="Verdana" w:cs="Times New Roman"/>
          <w:sz w:val="18"/>
          <w:szCs w:val="18"/>
        </w:rPr>
        <w:t>07913 987 006</w:t>
      </w:r>
      <w:r w:rsidRPr="007F0F55">
        <w:rPr>
          <w:rFonts w:ascii="Verdana" w:eastAsia="Times New Roman" w:hAnsi="Verdana" w:cs="Times New Roman"/>
          <w:sz w:val="18"/>
          <w:szCs w:val="18"/>
        </w:rPr>
        <w:t xml:space="preserve"> </w:t>
      </w:r>
      <w:bookmarkStart w:id="11" w:name="a389597"/>
      <w:bookmarkEnd w:id="10"/>
    </w:p>
    <w:p w14:paraId="51F208BC" w14:textId="77777777" w:rsidR="001B23D5" w:rsidRPr="007F0F55" w:rsidRDefault="00911D4C" w:rsidP="007F0F55">
      <w:pPr>
        <w:jc w:val="both"/>
        <w:rPr>
          <w:rFonts w:ascii="Verdana" w:hAnsi="Verdana"/>
          <w:sz w:val="18"/>
          <w:szCs w:val="18"/>
        </w:rPr>
      </w:pPr>
      <w:r w:rsidRPr="007F0F55">
        <w:rPr>
          <w:rFonts w:ascii="Verdana" w:eastAsia="Times New Roman" w:hAnsi="Verdana" w:cs="Times New Roman"/>
          <w:sz w:val="18"/>
          <w:szCs w:val="18"/>
        </w:rPr>
        <w:t>W</w:t>
      </w:r>
      <w:r w:rsidR="001B23D5" w:rsidRPr="007F0F55">
        <w:rPr>
          <w:rFonts w:ascii="Verdana" w:eastAsia="Times New Roman" w:hAnsi="Verdana" w:cs="Times New Roman"/>
          <w:sz w:val="18"/>
          <w:szCs w:val="18"/>
        </w:rPr>
        <w:t xml:space="preserve">e encourage you be open and honest with us where you feel that we have not dealt with your concerns appropriately, or that we have not provided you with the information </w:t>
      </w:r>
      <w:r w:rsidRPr="007F0F55">
        <w:rPr>
          <w:rFonts w:ascii="Verdana" w:eastAsia="Times New Roman" w:hAnsi="Verdana" w:cs="Times New Roman"/>
          <w:sz w:val="18"/>
          <w:szCs w:val="18"/>
        </w:rPr>
        <w:t>you require. Although we would</w:t>
      </w:r>
      <w:r w:rsidR="001B23D5" w:rsidRPr="007F0F55">
        <w:rPr>
          <w:rFonts w:ascii="Verdana" w:eastAsia="Times New Roman" w:hAnsi="Verdana" w:cs="Times New Roman"/>
          <w:sz w:val="18"/>
          <w:szCs w:val="18"/>
        </w:rPr>
        <w:t xml:space="preserve"> appreciate the chance to deal with your concerns</w:t>
      </w:r>
      <w:r w:rsidR="00393291" w:rsidRPr="007F0F55">
        <w:rPr>
          <w:rFonts w:ascii="Verdana" w:eastAsia="Times New Roman" w:hAnsi="Verdana" w:cs="Times New Roman"/>
          <w:sz w:val="18"/>
          <w:szCs w:val="18"/>
        </w:rPr>
        <w:t xml:space="preserve"> directly</w:t>
      </w:r>
      <w:r w:rsidRPr="007F0F55">
        <w:rPr>
          <w:rFonts w:ascii="Verdana" w:eastAsia="Times New Roman" w:hAnsi="Verdana" w:cs="Times New Roman"/>
          <w:sz w:val="18"/>
          <w:szCs w:val="18"/>
        </w:rPr>
        <w:t>,</w:t>
      </w:r>
      <w:r w:rsidR="001B23D5" w:rsidRPr="007F0F55">
        <w:rPr>
          <w:rFonts w:ascii="Verdana" w:eastAsia="Times New Roman" w:hAnsi="Verdana" w:cs="Times New Roman"/>
          <w:sz w:val="18"/>
          <w:szCs w:val="18"/>
        </w:rPr>
        <w:t xml:space="preserve"> </w:t>
      </w:r>
      <w:r w:rsidR="00393291" w:rsidRPr="007F0F55">
        <w:rPr>
          <w:rFonts w:ascii="Verdana" w:eastAsia="Times New Roman" w:hAnsi="Verdana" w:cs="Times New Roman"/>
          <w:sz w:val="18"/>
          <w:szCs w:val="18"/>
        </w:rPr>
        <w:t>you may at any time mak</w:t>
      </w:r>
      <w:r w:rsidR="00DC5E7C" w:rsidRPr="007F0F55">
        <w:rPr>
          <w:rFonts w:ascii="Verdana" w:eastAsia="Times New Roman" w:hAnsi="Verdana" w:cs="Times New Roman"/>
          <w:sz w:val="18"/>
          <w:szCs w:val="18"/>
        </w:rPr>
        <w:t>e a complaint</w:t>
      </w:r>
      <w:r w:rsidRPr="007F0F55">
        <w:rPr>
          <w:rFonts w:ascii="Verdana" w:eastAsia="Times New Roman" w:hAnsi="Verdana" w:cs="Times New Roman"/>
          <w:sz w:val="18"/>
          <w:szCs w:val="18"/>
        </w:rPr>
        <w:t xml:space="preserve"> </w:t>
      </w:r>
      <w:r w:rsidR="00DC5E7C" w:rsidRPr="007F0F55">
        <w:rPr>
          <w:rFonts w:ascii="Verdana" w:eastAsia="Times New Roman" w:hAnsi="Verdana" w:cs="Times New Roman"/>
          <w:sz w:val="18"/>
          <w:szCs w:val="18"/>
        </w:rPr>
        <w:t>to the Information Commissioner's Office (ICO), the UK supervisory authority for data protection issues (</w:t>
      </w:r>
      <w:hyperlink r:id="rId12" w:history="1">
        <w:r w:rsidRPr="007F0F55">
          <w:rPr>
            <w:rStyle w:val="Hyperlink"/>
            <w:rFonts w:ascii="Verdana" w:hAnsi="Verdana"/>
            <w:i w:val="0"/>
            <w:sz w:val="18"/>
            <w:szCs w:val="18"/>
          </w:rPr>
          <w:t>www.ico.org.uk</w:t>
        </w:r>
      </w:hyperlink>
      <w:r w:rsidR="00DC5E7C" w:rsidRPr="007F0F55">
        <w:rPr>
          <w:rFonts w:ascii="Verdana" w:eastAsia="Times New Roman" w:hAnsi="Verdana" w:cs="Times New Roman"/>
          <w:sz w:val="18"/>
          <w:szCs w:val="18"/>
        </w:rPr>
        <w:t xml:space="preserve">). </w:t>
      </w:r>
    </w:p>
    <w:p w14:paraId="51F208BD" w14:textId="77777777" w:rsidR="00911D4C" w:rsidRPr="00E52602" w:rsidRDefault="000D5005" w:rsidP="00956FDD">
      <w:pPr>
        <w:pStyle w:val="NoNumUntitledClause"/>
        <w:ind w:left="0"/>
        <w:rPr>
          <w:rFonts w:ascii="Verdana" w:hAnsi="Verdana"/>
          <w:b/>
          <w:sz w:val="18"/>
          <w:szCs w:val="18"/>
          <w:u w:val="single"/>
        </w:rPr>
      </w:pPr>
      <w:bookmarkStart w:id="12" w:name="a292073"/>
      <w:bookmarkEnd w:id="11"/>
      <w:r w:rsidRPr="00E52602">
        <w:rPr>
          <w:rFonts w:ascii="Verdana" w:hAnsi="Verdana"/>
          <w:b/>
          <w:sz w:val="18"/>
          <w:szCs w:val="18"/>
          <w:u w:val="single"/>
        </w:rPr>
        <w:t>KEEPING US UP TO DATE</w:t>
      </w:r>
    </w:p>
    <w:p w14:paraId="51F208BE" w14:textId="77777777" w:rsidR="00A173BF" w:rsidRPr="00E52602" w:rsidRDefault="00DC5E7C" w:rsidP="00956FDD">
      <w:pPr>
        <w:pStyle w:val="NoNumUntitledClause"/>
        <w:ind w:left="0"/>
        <w:rPr>
          <w:rFonts w:ascii="Verdana" w:hAnsi="Verdana"/>
          <w:sz w:val="18"/>
          <w:szCs w:val="18"/>
        </w:rPr>
      </w:pPr>
      <w:bookmarkStart w:id="13" w:name="a457168"/>
      <w:bookmarkEnd w:id="12"/>
      <w:r w:rsidRPr="00E52602">
        <w:rPr>
          <w:rFonts w:ascii="Verdana" w:hAnsi="Verdana"/>
          <w:sz w:val="18"/>
          <w:szCs w:val="18"/>
        </w:rPr>
        <w:t>It is important that the personal data we hold about you is accurate and current. Please keep us informed if your personal data changes during your relationship with us</w:t>
      </w:r>
      <w:proofErr w:type="gramStart"/>
      <w:r w:rsidR="00911D4C" w:rsidRPr="00E52602">
        <w:rPr>
          <w:rFonts w:ascii="Verdana" w:hAnsi="Verdana"/>
          <w:sz w:val="18"/>
          <w:szCs w:val="18"/>
        </w:rPr>
        <w:t>, in particular, if</w:t>
      </w:r>
      <w:proofErr w:type="gramEnd"/>
      <w:r w:rsidR="00911D4C" w:rsidRPr="00E52602">
        <w:rPr>
          <w:rFonts w:ascii="Verdana" w:hAnsi="Verdana"/>
          <w:sz w:val="18"/>
          <w:szCs w:val="18"/>
        </w:rPr>
        <w:t xml:space="preserve"> you have submitted a </w:t>
      </w:r>
      <w:r w:rsidR="00E334B9" w:rsidRPr="00E52602">
        <w:rPr>
          <w:rFonts w:ascii="Verdana" w:hAnsi="Verdana"/>
          <w:sz w:val="18"/>
          <w:szCs w:val="18"/>
        </w:rPr>
        <w:t>Rutlish Foundation Grant Application Form</w:t>
      </w:r>
      <w:r w:rsidR="00393291" w:rsidRPr="00E52602">
        <w:rPr>
          <w:rFonts w:ascii="Verdana" w:hAnsi="Verdana"/>
          <w:sz w:val="18"/>
          <w:szCs w:val="18"/>
        </w:rPr>
        <w:t xml:space="preserve"> with</w:t>
      </w:r>
      <w:r w:rsidR="00911D4C" w:rsidRPr="00E52602">
        <w:rPr>
          <w:rFonts w:ascii="Verdana" w:hAnsi="Verdana"/>
          <w:sz w:val="18"/>
          <w:szCs w:val="18"/>
        </w:rPr>
        <w:t xml:space="preserve"> incorrect</w:t>
      </w:r>
      <w:r w:rsidR="00393291" w:rsidRPr="00E52602">
        <w:rPr>
          <w:rFonts w:ascii="Verdana" w:hAnsi="Verdana"/>
          <w:sz w:val="18"/>
          <w:szCs w:val="18"/>
        </w:rPr>
        <w:t xml:space="preserve"> or obsolete information,</w:t>
      </w:r>
      <w:r w:rsidR="00911D4C" w:rsidRPr="00E52602">
        <w:rPr>
          <w:rFonts w:ascii="Verdana" w:hAnsi="Verdana"/>
          <w:sz w:val="18"/>
          <w:szCs w:val="18"/>
        </w:rPr>
        <w:t xml:space="preserve"> please contact us as soon as possible to rectify any </w:t>
      </w:r>
      <w:r w:rsidR="00911D4C" w:rsidRPr="00E52602">
        <w:rPr>
          <w:rFonts w:ascii="Verdana" w:hAnsi="Verdana"/>
          <w:sz w:val="18"/>
          <w:szCs w:val="18"/>
        </w:rPr>
        <w:lastRenderedPageBreak/>
        <w:t>mistakes</w:t>
      </w:r>
      <w:r w:rsidR="001F68BF" w:rsidRPr="00E52602">
        <w:rPr>
          <w:rFonts w:ascii="Verdana" w:hAnsi="Verdana"/>
          <w:sz w:val="18"/>
          <w:szCs w:val="18"/>
        </w:rPr>
        <w:t xml:space="preserve"> or changes in respect of</w:t>
      </w:r>
      <w:r w:rsidR="00E334B9" w:rsidRPr="00E52602">
        <w:rPr>
          <w:rFonts w:ascii="Verdana" w:hAnsi="Verdana"/>
          <w:sz w:val="18"/>
          <w:szCs w:val="18"/>
        </w:rPr>
        <w:t xml:space="preserve"> the information which you provided</w:t>
      </w:r>
      <w:r w:rsidR="009E533A">
        <w:rPr>
          <w:rFonts w:ascii="Verdana" w:hAnsi="Verdana"/>
          <w:sz w:val="18"/>
          <w:szCs w:val="18"/>
        </w:rPr>
        <w:t>.</w:t>
      </w:r>
      <w:r w:rsidR="00911D4C" w:rsidRPr="00E52602">
        <w:rPr>
          <w:rFonts w:ascii="Verdana" w:hAnsi="Verdana"/>
          <w:sz w:val="18"/>
          <w:szCs w:val="18"/>
        </w:rPr>
        <w:t xml:space="preserve"> </w:t>
      </w:r>
      <w:r w:rsidR="009E533A">
        <w:rPr>
          <w:rFonts w:ascii="Verdana" w:hAnsi="Verdana"/>
          <w:sz w:val="18"/>
          <w:szCs w:val="18"/>
        </w:rPr>
        <w:t>F</w:t>
      </w:r>
      <w:r w:rsidR="00911D4C" w:rsidRPr="00E52602">
        <w:rPr>
          <w:rFonts w:ascii="Verdana" w:hAnsi="Verdana"/>
          <w:sz w:val="18"/>
          <w:szCs w:val="18"/>
        </w:rPr>
        <w:t xml:space="preserve">ailure to do so could </w:t>
      </w:r>
      <w:r w:rsidR="00A173BF" w:rsidRPr="00E52602">
        <w:rPr>
          <w:rFonts w:ascii="Verdana" w:hAnsi="Verdana"/>
          <w:sz w:val="18"/>
          <w:szCs w:val="18"/>
        </w:rPr>
        <w:t>affect your application</w:t>
      </w:r>
      <w:r w:rsidRPr="00E52602">
        <w:rPr>
          <w:rFonts w:ascii="Verdana" w:hAnsi="Verdana"/>
          <w:sz w:val="18"/>
          <w:szCs w:val="18"/>
        </w:rPr>
        <w:t>.</w:t>
      </w:r>
      <w:bookmarkEnd w:id="13"/>
      <w:r w:rsidR="00911D4C" w:rsidRPr="00E52602">
        <w:rPr>
          <w:rFonts w:ascii="Verdana" w:hAnsi="Verdana"/>
          <w:sz w:val="18"/>
          <w:szCs w:val="18"/>
        </w:rPr>
        <w:t xml:space="preserve"> </w:t>
      </w:r>
      <w:bookmarkStart w:id="14" w:name="a480831"/>
      <w:bookmarkStart w:id="15" w:name="_Toc521507471"/>
      <w:r w:rsidR="00956FDD" w:rsidRPr="00E52602">
        <w:rPr>
          <w:rFonts w:ascii="Verdana" w:hAnsi="Verdana"/>
          <w:sz w:val="18"/>
          <w:szCs w:val="18"/>
        </w:rPr>
        <w:t xml:space="preserve">We will not be responsible for any losses arising from any inaccurate, inauthentic, </w:t>
      </w:r>
      <w:proofErr w:type="gramStart"/>
      <w:r w:rsidR="00956FDD" w:rsidRPr="00E52602">
        <w:rPr>
          <w:rFonts w:ascii="Verdana" w:hAnsi="Verdana"/>
          <w:sz w:val="18"/>
          <w:szCs w:val="18"/>
        </w:rPr>
        <w:t>deficient</w:t>
      </w:r>
      <w:proofErr w:type="gramEnd"/>
      <w:r w:rsidR="00956FDD" w:rsidRPr="00E52602">
        <w:rPr>
          <w:rFonts w:ascii="Verdana" w:hAnsi="Verdana"/>
          <w:sz w:val="18"/>
          <w:szCs w:val="18"/>
        </w:rPr>
        <w:t xml:space="preserve"> or incomplete personal data that you provide to us.</w:t>
      </w:r>
    </w:p>
    <w:p w14:paraId="51F208BF" w14:textId="77777777" w:rsidR="00DC5E7C" w:rsidRPr="00E52602" w:rsidRDefault="000D5005" w:rsidP="00956FDD">
      <w:pPr>
        <w:pStyle w:val="NoNumUntitledClause"/>
        <w:ind w:left="0"/>
        <w:rPr>
          <w:rFonts w:ascii="Verdana" w:hAnsi="Verdana"/>
          <w:b/>
          <w:sz w:val="18"/>
          <w:szCs w:val="18"/>
          <w:u w:val="single"/>
        </w:rPr>
      </w:pPr>
      <w:r w:rsidRPr="00E52602">
        <w:rPr>
          <w:rFonts w:ascii="Verdana" w:hAnsi="Verdana"/>
          <w:b/>
          <w:sz w:val="18"/>
          <w:szCs w:val="18"/>
          <w:u w:val="single"/>
        </w:rPr>
        <w:t>THE DATA WE COLLECT ABOUT YOU</w:t>
      </w:r>
      <w:bookmarkEnd w:id="14"/>
      <w:bookmarkEnd w:id="15"/>
    </w:p>
    <w:p w14:paraId="51F208C0" w14:textId="77777777" w:rsidR="00DC5E7C" w:rsidRPr="00E52602" w:rsidRDefault="00A173BF" w:rsidP="00956FDD">
      <w:pPr>
        <w:pStyle w:val="NoNumUntitledClause"/>
        <w:ind w:left="0"/>
        <w:rPr>
          <w:rFonts w:ascii="Verdana" w:hAnsi="Verdana"/>
          <w:sz w:val="18"/>
          <w:szCs w:val="18"/>
        </w:rPr>
      </w:pPr>
      <w:bookmarkStart w:id="16" w:name="a738838"/>
      <w:r w:rsidRPr="00E52602">
        <w:rPr>
          <w:rFonts w:ascii="Verdana" w:hAnsi="Verdana"/>
          <w:sz w:val="18"/>
          <w:szCs w:val="18"/>
        </w:rPr>
        <w:t>Personal data</w:t>
      </w:r>
      <w:r w:rsidR="00DC5E7C" w:rsidRPr="00E52602">
        <w:rPr>
          <w:rFonts w:ascii="Verdana" w:hAnsi="Verdana"/>
          <w:sz w:val="18"/>
          <w:szCs w:val="18"/>
        </w:rPr>
        <w:t>, means any information about an individual</w:t>
      </w:r>
      <w:r w:rsidRPr="00E52602">
        <w:rPr>
          <w:rFonts w:ascii="Verdana" w:hAnsi="Verdana"/>
          <w:sz w:val="18"/>
          <w:szCs w:val="18"/>
        </w:rPr>
        <w:t xml:space="preserve"> or information</w:t>
      </w:r>
      <w:r w:rsidR="00DC5E7C" w:rsidRPr="00E52602">
        <w:rPr>
          <w:rFonts w:ascii="Verdana" w:hAnsi="Verdana"/>
          <w:sz w:val="18"/>
          <w:szCs w:val="18"/>
        </w:rPr>
        <w:t xml:space="preserve"> from which </w:t>
      </w:r>
      <w:r w:rsidRPr="00E52602">
        <w:rPr>
          <w:rFonts w:ascii="Verdana" w:hAnsi="Verdana"/>
          <w:sz w:val="18"/>
          <w:szCs w:val="18"/>
        </w:rPr>
        <w:t>a</w:t>
      </w:r>
      <w:r w:rsidR="00DC5E7C" w:rsidRPr="00E52602">
        <w:rPr>
          <w:rFonts w:ascii="Verdana" w:hAnsi="Verdana"/>
          <w:sz w:val="18"/>
          <w:szCs w:val="18"/>
        </w:rPr>
        <w:t xml:space="preserve"> person can be identified.</w:t>
      </w:r>
      <w:bookmarkEnd w:id="16"/>
    </w:p>
    <w:p w14:paraId="51F208C1" w14:textId="77777777" w:rsidR="00DC5E7C" w:rsidRPr="00E52602" w:rsidRDefault="00BF2548" w:rsidP="00956FDD">
      <w:pPr>
        <w:pStyle w:val="NoNumUntitledClause"/>
        <w:ind w:left="0"/>
        <w:rPr>
          <w:rFonts w:ascii="Verdana" w:hAnsi="Verdana"/>
          <w:sz w:val="18"/>
          <w:szCs w:val="18"/>
        </w:rPr>
      </w:pPr>
      <w:bookmarkStart w:id="17" w:name="a562087"/>
      <w:r w:rsidRPr="00E52602">
        <w:rPr>
          <w:rFonts w:ascii="Verdana" w:hAnsi="Verdana"/>
          <w:sz w:val="18"/>
          <w:szCs w:val="18"/>
        </w:rPr>
        <w:t>W</w:t>
      </w:r>
      <w:r w:rsidR="00DC5E7C" w:rsidRPr="00E52602">
        <w:rPr>
          <w:rFonts w:ascii="Verdana" w:hAnsi="Verdana"/>
          <w:sz w:val="18"/>
          <w:szCs w:val="18"/>
        </w:rPr>
        <w:t>e</w:t>
      </w:r>
      <w:r w:rsidRPr="00E52602">
        <w:rPr>
          <w:rFonts w:ascii="Verdana" w:hAnsi="Verdana"/>
          <w:sz w:val="18"/>
          <w:szCs w:val="18"/>
        </w:rPr>
        <w:t xml:space="preserve"> collect</w:t>
      </w:r>
      <w:r w:rsidR="00DC5E7C" w:rsidRPr="00E52602">
        <w:rPr>
          <w:rFonts w:ascii="Verdana" w:hAnsi="Verdana"/>
          <w:sz w:val="18"/>
          <w:szCs w:val="18"/>
        </w:rPr>
        <w:t>, use, store and transfer different kinds of personal data about you</w:t>
      </w:r>
      <w:r w:rsidRPr="00E52602">
        <w:rPr>
          <w:rFonts w:ascii="Verdana" w:hAnsi="Verdana"/>
          <w:sz w:val="18"/>
          <w:szCs w:val="18"/>
        </w:rPr>
        <w:t xml:space="preserve"> in respect of your student grant ap</w:t>
      </w:r>
      <w:r w:rsidR="00431603" w:rsidRPr="00E52602">
        <w:rPr>
          <w:rFonts w:ascii="Verdana" w:hAnsi="Verdana"/>
          <w:sz w:val="18"/>
          <w:szCs w:val="18"/>
        </w:rPr>
        <w:t xml:space="preserve">plication, whether through our </w:t>
      </w:r>
      <w:r w:rsidR="008C2E1A" w:rsidRPr="00E52602">
        <w:rPr>
          <w:rFonts w:ascii="Verdana" w:hAnsi="Verdana"/>
          <w:sz w:val="18"/>
          <w:szCs w:val="18"/>
        </w:rPr>
        <w:t>Rutlish Foundation</w:t>
      </w:r>
      <w:r w:rsidR="00431603" w:rsidRPr="00E52602">
        <w:rPr>
          <w:rFonts w:ascii="Verdana" w:hAnsi="Verdana"/>
          <w:sz w:val="18"/>
          <w:szCs w:val="18"/>
        </w:rPr>
        <w:t xml:space="preserve"> Grant Application F</w:t>
      </w:r>
      <w:r w:rsidRPr="00E52602">
        <w:rPr>
          <w:rFonts w:ascii="Verdana" w:hAnsi="Verdana"/>
          <w:sz w:val="18"/>
          <w:szCs w:val="18"/>
        </w:rPr>
        <w:t>orm or otherwise.  The kind of information we collect is as follows</w:t>
      </w:r>
      <w:r w:rsidR="00DC5E7C" w:rsidRPr="00E52602">
        <w:rPr>
          <w:rFonts w:ascii="Verdana" w:hAnsi="Verdana"/>
          <w:sz w:val="18"/>
          <w:szCs w:val="18"/>
        </w:rPr>
        <w:t>:</w:t>
      </w:r>
      <w:bookmarkEnd w:id="17"/>
    </w:p>
    <w:p w14:paraId="51F208C2" w14:textId="77777777" w:rsidR="00DC5E7C" w:rsidRPr="00E52602" w:rsidRDefault="00DC5E7C" w:rsidP="00956FDD">
      <w:pPr>
        <w:pStyle w:val="subclause1Bullet1"/>
        <w:rPr>
          <w:rFonts w:ascii="Verdana" w:hAnsi="Verdana"/>
          <w:sz w:val="18"/>
          <w:szCs w:val="18"/>
        </w:rPr>
      </w:pPr>
      <w:r w:rsidRPr="00E52602">
        <w:rPr>
          <w:rStyle w:val="DefTerm"/>
          <w:rFonts w:ascii="Verdana" w:hAnsi="Verdana"/>
          <w:sz w:val="18"/>
          <w:szCs w:val="18"/>
        </w:rPr>
        <w:t>Identity Data</w:t>
      </w:r>
      <w:r w:rsidR="00BF2548" w:rsidRPr="00E52602">
        <w:rPr>
          <w:rFonts w:ascii="Verdana" w:hAnsi="Verdana"/>
          <w:sz w:val="18"/>
          <w:szCs w:val="18"/>
        </w:rPr>
        <w:t xml:space="preserve"> includes </w:t>
      </w:r>
      <w:r w:rsidRPr="00E52602">
        <w:rPr>
          <w:rFonts w:ascii="Verdana" w:hAnsi="Verdana"/>
          <w:sz w:val="18"/>
          <w:szCs w:val="18"/>
        </w:rPr>
        <w:t>first name, maiden name,</w:t>
      </w:r>
      <w:r w:rsidR="001F68BF" w:rsidRPr="00E52602">
        <w:rPr>
          <w:rFonts w:ascii="Verdana" w:hAnsi="Verdana"/>
          <w:sz w:val="18"/>
          <w:szCs w:val="18"/>
        </w:rPr>
        <w:t xml:space="preserve"> marital status, nationality,</w:t>
      </w:r>
      <w:r w:rsidRPr="00E52602">
        <w:rPr>
          <w:rFonts w:ascii="Verdana" w:hAnsi="Verdana"/>
          <w:sz w:val="18"/>
          <w:szCs w:val="18"/>
        </w:rPr>
        <w:t xml:space="preserve"> last name, username or similar identifier, marital status, </w:t>
      </w:r>
      <w:r w:rsidR="00BF2548" w:rsidRPr="00E52602">
        <w:rPr>
          <w:rFonts w:ascii="Verdana" w:hAnsi="Verdana"/>
          <w:sz w:val="18"/>
          <w:szCs w:val="18"/>
        </w:rPr>
        <w:t>title, date of birth and gender</w:t>
      </w:r>
      <w:r w:rsidRPr="00E52602">
        <w:rPr>
          <w:rFonts w:ascii="Verdana" w:hAnsi="Verdana"/>
          <w:sz w:val="18"/>
          <w:szCs w:val="18"/>
        </w:rPr>
        <w:t>.</w:t>
      </w:r>
    </w:p>
    <w:p w14:paraId="51F208C3" w14:textId="77777777" w:rsidR="00DC5E7C" w:rsidRPr="00E52602" w:rsidRDefault="00DC5E7C" w:rsidP="00956FDD">
      <w:pPr>
        <w:pStyle w:val="subclause1Bullet1"/>
        <w:rPr>
          <w:rFonts w:ascii="Verdana" w:hAnsi="Verdana"/>
          <w:sz w:val="18"/>
          <w:szCs w:val="18"/>
        </w:rPr>
      </w:pPr>
      <w:r w:rsidRPr="00E52602">
        <w:rPr>
          <w:rStyle w:val="DefTerm"/>
          <w:rFonts w:ascii="Verdana" w:hAnsi="Verdana"/>
          <w:sz w:val="18"/>
          <w:szCs w:val="18"/>
        </w:rPr>
        <w:t>Contact Data</w:t>
      </w:r>
      <w:r w:rsidR="00BF2548" w:rsidRPr="00E52602">
        <w:rPr>
          <w:rFonts w:ascii="Verdana" w:hAnsi="Verdana"/>
          <w:sz w:val="18"/>
          <w:szCs w:val="18"/>
        </w:rPr>
        <w:t xml:space="preserve"> includes </w:t>
      </w:r>
      <w:r w:rsidRPr="00E52602">
        <w:rPr>
          <w:rFonts w:ascii="Verdana" w:hAnsi="Verdana"/>
          <w:sz w:val="18"/>
          <w:szCs w:val="18"/>
        </w:rPr>
        <w:t>address,</w:t>
      </w:r>
      <w:r w:rsidR="001F68BF" w:rsidRPr="00E52602">
        <w:rPr>
          <w:rFonts w:ascii="Verdana" w:hAnsi="Verdana"/>
          <w:sz w:val="18"/>
          <w:szCs w:val="18"/>
        </w:rPr>
        <w:t xml:space="preserve"> </w:t>
      </w:r>
      <w:r w:rsidRPr="00E52602">
        <w:rPr>
          <w:rFonts w:ascii="Verdana" w:hAnsi="Verdana"/>
          <w:sz w:val="18"/>
          <w:szCs w:val="18"/>
        </w:rPr>
        <w:t>email addres</w:t>
      </w:r>
      <w:r w:rsidR="00BF2548" w:rsidRPr="00E52602">
        <w:rPr>
          <w:rFonts w:ascii="Verdana" w:hAnsi="Verdana"/>
          <w:sz w:val="18"/>
          <w:szCs w:val="18"/>
        </w:rPr>
        <w:t>s and telephone numbers</w:t>
      </w:r>
      <w:r w:rsidRPr="00E52602">
        <w:rPr>
          <w:rFonts w:ascii="Verdana" w:hAnsi="Verdana"/>
          <w:sz w:val="18"/>
          <w:szCs w:val="18"/>
        </w:rPr>
        <w:t>.</w:t>
      </w:r>
    </w:p>
    <w:p w14:paraId="51F208C4" w14:textId="77777777" w:rsidR="00DC5E7C" w:rsidRPr="00E52602" w:rsidRDefault="00BF2548" w:rsidP="00956FDD">
      <w:pPr>
        <w:pStyle w:val="subclause1Bullet1"/>
        <w:rPr>
          <w:rFonts w:ascii="Verdana" w:hAnsi="Verdana"/>
          <w:sz w:val="18"/>
          <w:szCs w:val="18"/>
        </w:rPr>
      </w:pPr>
      <w:r w:rsidRPr="00E52602">
        <w:rPr>
          <w:rStyle w:val="DefTerm"/>
          <w:rFonts w:ascii="Verdana" w:hAnsi="Verdana"/>
          <w:sz w:val="18"/>
          <w:szCs w:val="18"/>
        </w:rPr>
        <w:t xml:space="preserve">Academic </w:t>
      </w:r>
      <w:r w:rsidR="00DC5E7C" w:rsidRPr="00E52602">
        <w:rPr>
          <w:rStyle w:val="DefTerm"/>
          <w:rFonts w:ascii="Verdana" w:hAnsi="Verdana"/>
          <w:sz w:val="18"/>
          <w:szCs w:val="18"/>
        </w:rPr>
        <w:t>Data</w:t>
      </w:r>
      <w:r w:rsidR="00DC5E7C" w:rsidRPr="00E52602">
        <w:rPr>
          <w:rFonts w:ascii="Verdana" w:hAnsi="Verdana"/>
          <w:b/>
          <w:bCs/>
          <w:sz w:val="18"/>
          <w:szCs w:val="18"/>
        </w:rPr>
        <w:t xml:space="preserve"> </w:t>
      </w:r>
      <w:r w:rsidR="00DC5E7C" w:rsidRPr="00E52602">
        <w:rPr>
          <w:rFonts w:ascii="Verdana" w:hAnsi="Verdana"/>
          <w:sz w:val="18"/>
          <w:szCs w:val="18"/>
        </w:rPr>
        <w:t>includes</w:t>
      </w:r>
      <w:r w:rsidR="00DC5E7C" w:rsidRPr="00E52602">
        <w:rPr>
          <w:rFonts w:ascii="Verdana" w:hAnsi="Verdana"/>
          <w:bCs/>
          <w:sz w:val="18"/>
          <w:szCs w:val="18"/>
        </w:rPr>
        <w:t xml:space="preserve"> </w:t>
      </w:r>
      <w:r w:rsidRPr="00E52602">
        <w:rPr>
          <w:rFonts w:ascii="Verdana" w:hAnsi="Verdana"/>
          <w:bCs/>
          <w:sz w:val="18"/>
          <w:szCs w:val="18"/>
        </w:rPr>
        <w:t xml:space="preserve">your academic qualifications, grades, </w:t>
      </w:r>
      <w:r w:rsidR="001F68BF" w:rsidRPr="00E52602">
        <w:rPr>
          <w:rFonts w:ascii="Verdana" w:hAnsi="Verdana"/>
          <w:bCs/>
          <w:sz w:val="18"/>
          <w:szCs w:val="18"/>
        </w:rPr>
        <w:t xml:space="preserve">education history, </w:t>
      </w:r>
      <w:r w:rsidRPr="00E52602">
        <w:rPr>
          <w:rFonts w:ascii="Verdana" w:hAnsi="Verdana"/>
          <w:bCs/>
          <w:sz w:val="18"/>
          <w:szCs w:val="18"/>
        </w:rPr>
        <w:t>exam results,</w:t>
      </w:r>
      <w:r w:rsidR="003D51A9" w:rsidRPr="00E52602">
        <w:rPr>
          <w:rFonts w:ascii="Verdana" w:hAnsi="Verdana"/>
          <w:bCs/>
          <w:sz w:val="18"/>
          <w:szCs w:val="18"/>
        </w:rPr>
        <w:t xml:space="preserve"> </w:t>
      </w:r>
      <w:r w:rsidRPr="00E52602">
        <w:rPr>
          <w:rFonts w:ascii="Verdana" w:hAnsi="Verdana"/>
          <w:bCs/>
          <w:sz w:val="18"/>
          <w:szCs w:val="18"/>
        </w:rPr>
        <w:t xml:space="preserve">school, college or university </w:t>
      </w:r>
      <w:r w:rsidR="003D51A9" w:rsidRPr="00E52602">
        <w:rPr>
          <w:rFonts w:ascii="Verdana" w:hAnsi="Verdana"/>
          <w:bCs/>
          <w:sz w:val="18"/>
          <w:szCs w:val="18"/>
        </w:rPr>
        <w:t xml:space="preserve">attendance, </w:t>
      </w:r>
      <w:r w:rsidR="001F68BF" w:rsidRPr="00E52602">
        <w:rPr>
          <w:rFonts w:ascii="Verdana" w:hAnsi="Verdana"/>
          <w:bCs/>
          <w:sz w:val="18"/>
          <w:szCs w:val="18"/>
        </w:rPr>
        <w:t xml:space="preserve">education details, </w:t>
      </w:r>
      <w:r w:rsidR="003D51A9" w:rsidRPr="00E52602">
        <w:rPr>
          <w:rFonts w:ascii="Verdana" w:hAnsi="Verdana"/>
          <w:bCs/>
          <w:sz w:val="18"/>
          <w:szCs w:val="18"/>
        </w:rPr>
        <w:t>information relating to your academic career to date</w:t>
      </w:r>
      <w:r w:rsidRPr="00E52602">
        <w:rPr>
          <w:rFonts w:ascii="Verdana" w:hAnsi="Verdana"/>
          <w:bCs/>
          <w:sz w:val="18"/>
          <w:szCs w:val="18"/>
        </w:rPr>
        <w:t>.</w:t>
      </w:r>
      <w:r w:rsidR="00DC5E7C" w:rsidRPr="00E52602">
        <w:rPr>
          <w:rFonts w:ascii="Verdana" w:hAnsi="Verdana"/>
          <w:sz w:val="18"/>
          <w:szCs w:val="18"/>
        </w:rPr>
        <w:t xml:space="preserve"> </w:t>
      </w:r>
    </w:p>
    <w:p w14:paraId="51F208C5" w14:textId="77777777" w:rsidR="001F68BF" w:rsidRPr="00E52602" w:rsidRDefault="00BF2548" w:rsidP="00956FDD">
      <w:pPr>
        <w:pStyle w:val="subclause1Bullet1"/>
        <w:rPr>
          <w:rStyle w:val="DefTerm"/>
          <w:rFonts w:ascii="Verdana" w:eastAsia="Times New Roman" w:hAnsi="Verdana" w:cs="Times New Roman"/>
          <w:sz w:val="18"/>
          <w:szCs w:val="18"/>
        </w:rPr>
      </w:pPr>
      <w:r w:rsidRPr="00E52602">
        <w:rPr>
          <w:rStyle w:val="DefTerm"/>
          <w:rFonts w:ascii="Verdana" w:eastAsia="Times New Roman" w:hAnsi="Verdana" w:cs="Times New Roman"/>
          <w:sz w:val="18"/>
          <w:szCs w:val="18"/>
        </w:rPr>
        <w:t xml:space="preserve">Financial data </w:t>
      </w:r>
      <w:r w:rsidRPr="00E52602">
        <w:rPr>
          <w:rStyle w:val="DefTerm"/>
          <w:rFonts w:ascii="Verdana" w:eastAsia="Times New Roman" w:hAnsi="Verdana" w:cs="Times New Roman"/>
          <w:b w:val="0"/>
          <w:sz w:val="18"/>
          <w:szCs w:val="18"/>
        </w:rPr>
        <w:t>includes details of your financial circumstances,</w:t>
      </w:r>
      <w:r w:rsidR="001F68BF" w:rsidRPr="00E52602">
        <w:rPr>
          <w:rStyle w:val="DefTerm"/>
          <w:rFonts w:ascii="Verdana" w:eastAsia="Times New Roman" w:hAnsi="Verdana" w:cs="Times New Roman"/>
          <w:b w:val="0"/>
          <w:sz w:val="18"/>
          <w:szCs w:val="18"/>
        </w:rPr>
        <w:t xml:space="preserve"> bank details, annual income details, employment status, details of </w:t>
      </w:r>
      <w:r w:rsidRPr="00E52602">
        <w:rPr>
          <w:rStyle w:val="DefTerm"/>
          <w:rFonts w:ascii="Verdana" w:eastAsia="Times New Roman" w:hAnsi="Verdana" w:cs="Times New Roman"/>
          <w:b w:val="0"/>
          <w:sz w:val="18"/>
          <w:szCs w:val="18"/>
        </w:rPr>
        <w:t xml:space="preserve">any </w:t>
      </w:r>
      <w:r w:rsidR="001F68BF" w:rsidRPr="00E52602">
        <w:rPr>
          <w:rStyle w:val="DefTerm"/>
          <w:rFonts w:ascii="Verdana" w:eastAsia="Times New Roman" w:hAnsi="Verdana" w:cs="Times New Roman"/>
          <w:b w:val="0"/>
          <w:sz w:val="18"/>
          <w:szCs w:val="18"/>
        </w:rPr>
        <w:t>other</w:t>
      </w:r>
      <w:r w:rsidRPr="00E52602">
        <w:rPr>
          <w:rStyle w:val="DefTerm"/>
          <w:rFonts w:ascii="Verdana" w:eastAsia="Times New Roman" w:hAnsi="Verdana" w:cs="Times New Roman"/>
          <w:b w:val="0"/>
          <w:sz w:val="18"/>
          <w:szCs w:val="18"/>
        </w:rPr>
        <w:t xml:space="preserve"> awards or grants given to you in previous years</w:t>
      </w:r>
      <w:r w:rsidR="00A90345" w:rsidRPr="00E52602">
        <w:rPr>
          <w:rStyle w:val="DefTerm"/>
          <w:rFonts w:ascii="Verdana" w:eastAsia="Times New Roman" w:hAnsi="Verdana" w:cs="Times New Roman"/>
          <w:b w:val="0"/>
          <w:sz w:val="18"/>
          <w:szCs w:val="18"/>
        </w:rPr>
        <w:t>, the award amount (whether granted or requested),</w:t>
      </w:r>
      <w:r w:rsidR="001F68BF" w:rsidRPr="00E52602">
        <w:rPr>
          <w:rStyle w:val="DefTerm"/>
          <w:rFonts w:ascii="Verdana" w:eastAsia="Times New Roman" w:hAnsi="Verdana" w:cs="Times New Roman"/>
          <w:b w:val="0"/>
          <w:sz w:val="18"/>
          <w:szCs w:val="18"/>
        </w:rPr>
        <w:t xml:space="preserve"> household financial details (for example: if you are dependent on a parent or guardian or you have any dependants, we may ask you for personal information about them in order to assess </w:t>
      </w:r>
      <w:r w:rsidR="009E533A">
        <w:rPr>
          <w:rStyle w:val="DefTerm"/>
          <w:rFonts w:ascii="Verdana" w:eastAsia="Times New Roman" w:hAnsi="Verdana" w:cs="Times New Roman"/>
          <w:b w:val="0"/>
          <w:sz w:val="18"/>
          <w:szCs w:val="18"/>
        </w:rPr>
        <w:t>whether to award a grant and its amount</w:t>
      </w:r>
      <w:r w:rsidR="00431603" w:rsidRPr="00E52602">
        <w:rPr>
          <w:rStyle w:val="DefTerm"/>
          <w:rFonts w:ascii="Verdana" w:eastAsia="Times New Roman" w:hAnsi="Verdana" w:cs="Times New Roman"/>
          <w:b w:val="0"/>
          <w:sz w:val="18"/>
          <w:szCs w:val="18"/>
        </w:rPr>
        <w:t>.</w:t>
      </w:r>
      <w:r w:rsidR="001F68BF" w:rsidRPr="00E52602">
        <w:rPr>
          <w:rStyle w:val="DefTerm"/>
          <w:rFonts w:ascii="Verdana" w:eastAsia="Times New Roman" w:hAnsi="Verdana" w:cs="Times New Roman"/>
          <w:b w:val="0"/>
          <w:sz w:val="18"/>
          <w:szCs w:val="18"/>
        </w:rPr>
        <w:t>)</w:t>
      </w:r>
    </w:p>
    <w:p w14:paraId="51F208C6" w14:textId="77777777" w:rsidR="00BF2548" w:rsidRPr="00E52602" w:rsidRDefault="006B32D0" w:rsidP="00956FDD">
      <w:pPr>
        <w:pStyle w:val="subclause1Bullet1"/>
        <w:rPr>
          <w:rStyle w:val="DefTerm"/>
          <w:rFonts w:ascii="Verdana" w:eastAsia="Times New Roman" w:hAnsi="Verdana" w:cs="Times New Roman"/>
          <w:sz w:val="18"/>
          <w:szCs w:val="18"/>
        </w:rPr>
      </w:pPr>
      <w:r w:rsidRPr="00E52602">
        <w:rPr>
          <w:rStyle w:val="DefTerm"/>
          <w:rFonts w:ascii="Verdana" w:eastAsia="Times New Roman" w:hAnsi="Verdana" w:cs="Times New Roman"/>
          <w:sz w:val="18"/>
          <w:szCs w:val="18"/>
        </w:rPr>
        <w:t xml:space="preserve">Household data </w:t>
      </w:r>
      <w:r w:rsidRPr="00E52602">
        <w:rPr>
          <w:rStyle w:val="DefTerm"/>
          <w:rFonts w:ascii="Verdana" w:eastAsia="Times New Roman" w:hAnsi="Verdana" w:cs="Times New Roman"/>
          <w:b w:val="0"/>
          <w:sz w:val="18"/>
          <w:szCs w:val="18"/>
        </w:rPr>
        <w:t xml:space="preserve">includes details about members of your household. </w:t>
      </w:r>
      <w:r w:rsidR="00411A10">
        <w:rPr>
          <w:rStyle w:val="DefTerm"/>
          <w:rFonts w:ascii="Verdana" w:eastAsia="Times New Roman" w:hAnsi="Verdana" w:cs="Times New Roman"/>
          <w:b w:val="0"/>
          <w:sz w:val="18"/>
          <w:szCs w:val="18"/>
        </w:rPr>
        <w:t>It</w:t>
      </w:r>
      <w:r w:rsidRPr="00E52602">
        <w:rPr>
          <w:rStyle w:val="DefTerm"/>
          <w:rFonts w:ascii="Verdana" w:eastAsia="Times New Roman" w:hAnsi="Verdana" w:cs="Times New Roman"/>
          <w:b w:val="0"/>
          <w:sz w:val="18"/>
          <w:szCs w:val="18"/>
        </w:rPr>
        <w:t xml:space="preserve"> can include the names, addresses, residency, dates of birth, nationality, financial details, income, childcare details and/or education details of parents, guardians and/or dependents.  </w:t>
      </w:r>
    </w:p>
    <w:p w14:paraId="51F208C7" w14:textId="77777777" w:rsidR="005B0C8D" w:rsidRPr="00E52602" w:rsidRDefault="00DC5E7C" w:rsidP="00956FDD">
      <w:pPr>
        <w:pStyle w:val="ParaClause"/>
        <w:ind w:left="0"/>
        <w:rPr>
          <w:rFonts w:ascii="Verdana" w:hAnsi="Verdana"/>
          <w:sz w:val="18"/>
          <w:szCs w:val="18"/>
        </w:rPr>
      </w:pPr>
      <w:r w:rsidRPr="00E52602">
        <w:rPr>
          <w:rFonts w:ascii="Verdana" w:hAnsi="Verdana"/>
          <w:sz w:val="18"/>
          <w:szCs w:val="18"/>
        </w:rPr>
        <w:t xml:space="preserve">We do not collect any </w:t>
      </w:r>
      <w:r w:rsidRPr="00E52602">
        <w:rPr>
          <w:rStyle w:val="DefTerm"/>
          <w:rFonts w:ascii="Verdana" w:hAnsi="Verdana"/>
          <w:sz w:val="18"/>
          <w:szCs w:val="18"/>
        </w:rPr>
        <w:t>Special Categories of Personal Data</w:t>
      </w:r>
      <w:r w:rsidRPr="00E52602">
        <w:rPr>
          <w:rFonts w:ascii="Verdana" w:hAnsi="Verdana"/>
          <w:sz w:val="18"/>
          <w:szCs w:val="18"/>
        </w:rPr>
        <w:t xml:space="preserve">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bookmarkStart w:id="18" w:name="a653340"/>
      <w:r w:rsidR="004C60DB" w:rsidRPr="00E52602">
        <w:rPr>
          <w:rFonts w:ascii="Verdana" w:hAnsi="Verdana"/>
          <w:sz w:val="18"/>
          <w:szCs w:val="18"/>
        </w:rPr>
        <w:t xml:space="preserve"> However, you may provide us with special category personal data on a voluntary basis during the grant application process. </w:t>
      </w:r>
    </w:p>
    <w:p w14:paraId="51F208C8" w14:textId="77777777" w:rsidR="005B0C8D" w:rsidRPr="00E52602" w:rsidRDefault="000D5005" w:rsidP="00956FDD">
      <w:pPr>
        <w:pStyle w:val="NoNumUntitledClause"/>
        <w:ind w:left="0"/>
        <w:rPr>
          <w:rFonts w:ascii="Verdana" w:hAnsi="Verdana"/>
          <w:b/>
          <w:sz w:val="18"/>
          <w:szCs w:val="18"/>
          <w:u w:val="single"/>
        </w:rPr>
      </w:pPr>
      <w:r w:rsidRPr="00E52602">
        <w:rPr>
          <w:rFonts w:ascii="Verdana" w:hAnsi="Verdana"/>
          <w:b/>
          <w:sz w:val="18"/>
          <w:szCs w:val="18"/>
          <w:u w:val="single"/>
        </w:rPr>
        <w:t>HOW YOUR DATA IS COLLECTED</w:t>
      </w:r>
    </w:p>
    <w:p w14:paraId="51F208C9" w14:textId="77777777" w:rsidR="00DC5E7C" w:rsidRPr="00E52602" w:rsidRDefault="00DC5E7C" w:rsidP="00956FDD">
      <w:pPr>
        <w:pStyle w:val="NoNumUntitledClause"/>
        <w:ind w:left="0"/>
        <w:rPr>
          <w:rFonts w:ascii="Verdana" w:hAnsi="Verdana"/>
          <w:sz w:val="18"/>
          <w:szCs w:val="18"/>
        </w:rPr>
      </w:pPr>
      <w:r w:rsidRPr="00E52602">
        <w:rPr>
          <w:rFonts w:ascii="Verdana" w:hAnsi="Verdana"/>
          <w:sz w:val="18"/>
          <w:szCs w:val="18"/>
        </w:rPr>
        <w:t xml:space="preserve">We use different methods to collect </w:t>
      </w:r>
      <w:r w:rsidR="005B0C8D" w:rsidRPr="00E52602">
        <w:rPr>
          <w:rFonts w:ascii="Verdana" w:hAnsi="Verdana"/>
          <w:sz w:val="18"/>
          <w:szCs w:val="18"/>
        </w:rPr>
        <w:t xml:space="preserve">personal </w:t>
      </w:r>
      <w:r w:rsidRPr="00E52602">
        <w:rPr>
          <w:rFonts w:ascii="Verdana" w:hAnsi="Verdana"/>
          <w:sz w:val="18"/>
          <w:szCs w:val="18"/>
        </w:rPr>
        <w:t>data from and about you including through:</w:t>
      </w:r>
      <w:bookmarkEnd w:id="18"/>
    </w:p>
    <w:p w14:paraId="51F208CA" w14:textId="77777777" w:rsidR="00DC5E7C" w:rsidRPr="00E52602" w:rsidRDefault="00DC5E7C" w:rsidP="00956FDD">
      <w:pPr>
        <w:pStyle w:val="ClauseBullet1"/>
        <w:rPr>
          <w:rFonts w:ascii="Verdana" w:hAnsi="Verdana"/>
          <w:sz w:val="18"/>
          <w:szCs w:val="18"/>
        </w:rPr>
      </w:pPr>
      <w:r w:rsidRPr="00E52602">
        <w:rPr>
          <w:rFonts w:ascii="Verdana" w:hAnsi="Verdana"/>
          <w:b/>
          <w:bCs/>
          <w:sz w:val="18"/>
          <w:szCs w:val="18"/>
        </w:rPr>
        <w:t>Direct interactions</w:t>
      </w:r>
      <w:r w:rsidRPr="00E52602">
        <w:rPr>
          <w:rFonts w:ascii="Verdana" w:hAnsi="Verdana"/>
          <w:b/>
          <w:sz w:val="18"/>
          <w:szCs w:val="18"/>
        </w:rPr>
        <w:t>.</w:t>
      </w:r>
      <w:r w:rsidR="005B0C8D" w:rsidRPr="00E52602">
        <w:rPr>
          <w:rFonts w:ascii="Verdana" w:hAnsi="Verdana"/>
          <w:sz w:val="18"/>
          <w:szCs w:val="18"/>
        </w:rPr>
        <w:t xml:space="preserve"> You may give us personal data </w:t>
      </w:r>
      <w:r w:rsidRPr="00E52602">
        <w:rPr>
          <w:rFonts w:ascii="Verdana" w:hAnsi="Verdana"/>
          <w:sz w:val="18"/>
          <w:szCs w:val="18"/>
        </w:rPr>
        <w:t>by filling in forms or by corresponding with us by post, phone, email</w:t>
      </w:r>
      <w:r w:rsidR="008A65BB">
        <w:rPr>
          <w:rFonts w:ascii="Verdana" w:hAnsi="Verdana"/>
          <w:sz w:val="18"/>
          <w:szCs w:val="18"/>
        </w:rPr>
        <w:t>, in person</w:t>
      </w:r>
      <w:r w:rsidRPr="00E52602">
        <w:rPr>
          <w:rFonts w:ascii="Verdana" w:hAnsi="Verdana"/>
          <w:sz w:val="18"/>
          <w:szCs w:val="18"/>
        </w:rPr>
        <w:t xml:space="preserve"> or otherwise. This includes personal data you provide when you:</w:t>
      </w:r>
    </w:p>
    <w:p w14:paraId="51F208CB" w14:textId="77777777" w:rsidR="005B0C8D" w:rsidRPr="00E52602" w:rsidRDefault="00DC5E7C" w:rsidP="00956FDD">
      <w:pPr>
        <w:pStyle w:val="ClauseBullet2"/>
        <w:rPr>
          <w:rFonts w:ascii="Verdana" w:hAnsi="Verdana"/>
          <w:sz w:val="18"/>
          <w:szCs w:val="18"/>
        </w:rPr>
      </w:pPr>
      <w:r w:rsidRPr="00E52602">
        <w:rPr>
          <w:rFonts w:ascii="Verdana" w:hAnsi="Verdana"/>
          <w:sz w:val="18"/>
          <w:szCs w:val="18"/>
        </w:rPr>
        <w:t xml:space="preserve">apply for </w:t>
      </w:r>
      <w:r w:rsidR="005B0C8D" w:rsidRPr="00E52602">
        <w:rPr>
          <w:rFonts w:ascii="Verdana" w:hAnsi="Verdana"/>
          <w:sz w:val="18"/>
          <w:szCs w:val="18"/>
        </w:rPr>
        <w:t xml:space="preserve">a student </w:t>
      </w:r>
      <w:proofErr w:type="gramStart"/>
      <w:r w:rsidR="005B0C8D" w:rsidRPr="00E52602">
        <w:rPr>
          <w:rFonts w:ascii="Verdana" w:hAnsi="Verdana"/>
          <w:sz w:val="18"/>
          <w:szCs w:val="18"/>
        </w:rPr>
        <w:t>grant</w:t>
      </w:r>
      <w:r w:rsidRPr="00E52602">
        <w:rPr>
          <w:rFonts w:ascii="Verdana" w:hAnsi="Verdana"/>
          <w:sz w:val="18"/>
          <w:szCs w:val="18"/>
        </w:rPr>
        <w:t>;</w:t>
      </w:r>
      <w:proofErr w:type="gramEnd"/>
      <w:r w:rsidR="005B0C8D" w:rsidRPr="00E52602">
        <w:rPr>
          <w:rFonts w:ascii="Verdana" w:hAnsi="Verdana"/>
          <w:sz w:val="18"/>
          <w:szCs w:val="18"/>
        </w:rPr>
        <w:t xml:space="preserve"> </w:t>
      </w:r>
    </w:p>
    <w:p w14:paraId="51F208CC" w14:textId="77777777" w:rsidR="008A65BB" w:rsidRDefault="00DC5E7C" w:rsidP="00956FDD">
      <w:pPr>
        <w:pStyle w:val="ClauseBullet2"/>
        <w:rPr>
          <w:rFonts w:ascii="Verdana" w:hAnsi="Verdana"/>
          <w:sz w:val="18"/>
          <w:szCs w:val="18"/>
        </w:rPr>
      </w:pPr>
      <w:r w:rsidRPr="00E52602">
        <w:rPr>
          <w:rFonts w:ascii="Verdana" w:hAnsi="Verdana"/>
          <w:sz w:val="18"/>
          <w:szCs w:val="18"/>
        </w:rPr>
        <w:t xml:space="preserve">give us </w:t>
      </w:r>
      <w:proofErr w:type="gramStart"/>
      <w:r w:rsidRPr="00E52602">
        <w:rPr>
          <w:rFonts w:ascii="Verdana" w:hAnsi="Verdana"/>
          <w:sz w:val="18"/>
          <w:szCs w:val="18"/>
        </w:rPr>
        <w:t>feedback</w:t>
      </w:r>
      <w:r w:rsidR="005B0C8D" w:rsidRPr="00E52602">
        <w:rPr>
          <w:rFonts w:ascii="Verdana" w:hAnsi="Verdana"/>
          <w:sz w:val="18"/>
          <w:szCs w:val="18"/>
        </w:rPr>
        <w:t>;</w:t>
      </w:r>
      <w:proofErr w:type="gramEnd"/>
      <w:r w:rsidR="005B0C8D" w:rsidRPr="00E52602">
        <w:rPr>
          <w:rFonts w:ascii="Verdana" w:hAnsi="Verdana"/>
          <w:sz w:val="18"/>
          <w:szCs w:val="18"/>
        </w:rPr>
        <w:t xml:space="preserve"> </w:t>
      </w:r>
    </w:p>
    <w:p w14:paraId="51F208CD" w14:textId="77777777" w:rsidR="005B0C8D" w:rsidRPr="00E52602" w:rsidRDefault="008A65BB" w:rsidP="00956FDD">
      <w:pPr>
        <w:pStyle w:val="ClauseBullet2"/>
        <w:rPr>
          <w:rFonts w:ascii="Verdana" w:hAnsi="Verdana"/>
          <w:sz w:val="18"/>
          <w:szCs w:val="18"/>
        </w:rPr>
      </w:pPr>
      <w:r>
        <w:rPr>
          <w:rFonts w:ascii="Verdana" w:hAnsi="Verdana"/>
          <w:sz w:val="18"/>
          <w:szCs w:val="18"/>
        </w:rPr>
        <w:t xml:space="preserve">attend an interview with the Trustees (if requested to do so); </w:t>
      </w:r>
      <w:r w:rsidR="005B0C8D" w:rsidRPr="00E52602">
        <w:rPr>
          <w:rFonts w:ascii="Verdana" w:hAnsi="Verdana"/>
          <w:sz w:val="18"/>
          <w:szCs w:val="18"/>
        </w:rPr>
        <w:t>and/or</w:t>
      </w:r>
    </w:p>
    <w:p w14:paraId="51F208CE" w14:textId="77777777" w:rsidR="00DC5E7C" w:rsidRPr="00E52602" w:rsidRDefault="00DC5E7C" w:rsidP="00956FDD">
      <w:pPr>
        <w:pStyle w:val="ClauseBullet2"/>
        <w:rPr>
          <w:rFonts w:ascii="Verdana" w:hAnsi="Verdana"/>
          <w:sz w:val="18"/>
          <w:szCs w:val="18"/>
        </w:rPr>
      </w:pPr>
      <w:r w:rsidRPr="00E52602">
        <w:rPr>
          <w:rFonts w:ascii="Verdana" w:hAnsi="Verdana"/>
          <w:sz w:val="18"/>
          <w:szCs w:val="18"/>
        </w:rPr>
        <w:t xml:space="preserve">contact us. </w:t>
      </w:r>
    </w:p>
    <w:p w14:paraId="51F208CF" w14:textId="77777777" w:rsidR="000D5005" w:rsidRDefault="006B32D0" w:rsidP="00C059F0">
      <w:pPr>
        <w:pStyle w:val="NoNumUntitledClause"/>
        <w:ind w:left="0"/>
        <w:rPr>
          <w:rFonts w:ascii="Verdana" w:hAnsi="Verdana"/>
          <w:sz w:val="18"/>
          <w:szCs w:val="18"/>
        </w:rPr>
      </w:pPr>
      <w:r w:rsidRPr="00E52602">
        <w:rPr>
          <w:rFonts w:ascii="Verdana" w:hAnsi="Verdana"/>
          <w:sz w:val="18"/>
          <w:szCs w:val="18"/>
        </w:rPr>
        <w:lastRenderedPageBreak/>
        <w:t xml:space="preserve">Applicants may </w:t>
      </w:r>
      <w:r w:rsidR="001C4C30" w:rsidRPr="00E52602">
        <w:rPr>
          <w:rFonts w:ascii="Verdana" w:hAnsi="Verdana"/>
          <w:sz w:val="18"/>
          <w:szCs w:val="18"/>
        </w:rPr>
        <w:t xml:space="preserve">also </w:t>
      </w:r>
      <w:r w:rsidRPr="00E52602">
        <w:rPr>
          <w:rFonts w:ascii="Verdana" w:hAnsi="Verdana"/>
          <w:sz w:val="18"/>
          <w:szCs w:val="18"/>
        </w:rPr>
        <w:t>provid</w:t>
      </w:r>
      <w:r w:rsidR="00F41B96" w:rsidRPr="00E52602">
        <w:rPr>
          <w:rFonts w:ascii="Verdana" w:hAnsi="Verdana"/>
          <w:sz w:val="18"/>
          <w:szCs w:val="18"/>
        </w:rPr>
        <w:t>e personal data</w:t>
      </w:r>
      <w:r w:rsidR="001C4C30" w:rsidRPr="00E52602">
        <w:rPr>
          <w:rFonts w:ascii="Verdana" w:hAnsi="Verdana"/>
          <w:sz w:val="18"/>
          <w:szCs w:val="18"/>
        </w:rPr>
        <w:t xml:space="preserve"> relevant to their grant application,</w:t>
      </w:r>
      <w:r w:rsidR="00F41B96" w:rsidRPr="00E52602">
        <w:rPr>
          <w:rFonts w:ascii="Verdana" w:hAnsi="Verdana"/>
          <w:sz w:val="18"/>
          <w:szCs w:val="18"/>
        </w:rPr>
        <w:t xml:space="preserve"> about relatives, par</w:t>
      </w:r>
      <w:r w:rsidR="00814CE1" w:rsidRPr="00E52602">
        <w:rPr>
          <w:rFonts w:ascii="Verdana" w:hAnsi="Verdana"/>
          <w:sz w:val="18"/>
          <w:szCs w:val="18"/>
        </w:rPr>
        <w:t>ents</w:t>
      </w:r>
      <w:r w:rsidR="008A65BB">
        <w:rPr>
          <w:rFonts w:ascii="Verdana" w:hAnsi="Verdana"/>
          <w:sz w:val="18"/>
          <w:szCs w:val="18"/>
        </w:rPr>
        <w:t xml:space="preserve"> </w:t>
      </w:r>
      <w:r w:rsidR="001C4C30" w:rsidRPr="00E52602">
        <w:rPr>
          <w:rFonts w:ascii="Verdana" w:hAnsi="Verdana"/>
          <w:sz w:val="18"/>
          <w:szCs w:val="18"/>
        </w:rPr>
        <w:t>and/or guardians</w:t>
      </w:r>
      <w:r w:rsidR="008A65BB">
        <w:rPr>
          <w:rFonts w:ascii="Verdana" w:hAnsi="Verdana"/>
          <w:sz w:val="18"/>
          <w:szCs w:val="18"/>
        </w:rPr>
        <w:t>,</w:t>
      </w:r>
      <w:r w:rsidR="008A65BB" w:rsidRPr="008A65BB">
        <w:rPr>
          <w:rFonts w:ascii="Verdana" w:hAnsi="Verdana"/>
          <w:sz w:val="18"/>
          <w:szCs w:val="18"/>
        </w:rPr>
        <w:t xml:space="preserve"> </w:t>
      </w:r>
      <w:r w:rsidR="008A65BB">
        <w:rPr>
          <w:rFonts w:ascii="Verdana" w:hAnsi="Verdana"/>
          <w:sz w:val="18"/>
          <w:szCs w:val="18"/>
        </w:rPr>
        <w:t>tu</w:t>
      </w:r>
      <w:bookmarkStart w:id="19" w:name="a964261"/>
      <w:r w:rsidR="00C059F0">
        <w:rPr>
          <w:rFonts w:ascii="Verdana" w:hAnsi="Verdana"/>
          <w:sz w:val="18"/>
          <w:szCs w:val="18"/>
        </w:rPr>
        <w:t xml:space="preserve">tors and/or other teaching staff. </w:t>
      </w:r>
    </w:p>
    <w:p w14:paraId="51F208D0" w14:textId="77777777" w:rsidR="001C4C30" w:rsidRPr="00E52602" w:rsidRDefault="000D5005" w:rsidP="00956FDD">
      <w:pPr>
        <w:pStyle w:val="NoNumUntitledClause"/>
        <w:ind w:left="0"/>
        <w:rPr>
          <w:rFonts w:ascii="Verdana" w:hAnsi="Verdana"/>
          <w:b/>
          <w:sz w:val="18"/>
          <w:szCs w:val="18"/>
          <w:u w:val="single"/>
        </w:rPr>
      </w:pPr>
      <w:r w:rsidRPr="00E52602">
        <w:rPr>
          <w:rFonts w:ascii="Verdana" w:hAnsi="Verdana"/>
          <w:b/>
          <w:sz w:val="18"/>
          <w:szCs w:val="18"/>
          <w:u w:val="single"/>
        </w:rPr>
        <w:t xml:space="preserve">HOW AND </w:t>
      </w:r>
      <w:proofErr w:type="gramStart"/>
      <w:r w:rsidRPr="00E52602">
        <w:rPr>
          <w:rFonts w:ascii="Verdana" w:hAnsi="Verdana"/>
          <w:b/>
          <w:sz w:val="18"/>
          <w:szCs w:val="18"/>
          <w:u w:val="single"/>
        </w:rPr>
        <w:t>WHY</w:t>
      </w:r>
      <w:proofErr w:type="gramEnd"/>
      <w:r w:rsidRPr="00E52602">
        <w:rPr>
          <w:rFonts w:ascii="Verdana" w:hAnsi="Verdana"/>
          <w:b/>
          <w:sz w:val="18"/>
          <w:szCs w:val="18"/>
          <w:u w:val="single"/>
        </w:rPr>
        <w:t xml:space="preserve"> WE USE YOUR DATA</w:t>
      </w:r>
    </w:p>
    <w:p w14:paraId="51F208D1" w14:textId="77777777" w:rsidR="00C962DA" w:rsidRPr="00E52602" w:rsidRDefault="000B57AE" w:rsidP="00956FDD">
      <w:pPr>
        <w:pStyle w:val="NoNumUntitledClause"/>
        <w:ind w:left="0"/>
        <w:rPr>
          <w:rFonts w:ascii="Verdana" w:hAnsi="Verdana"/>
          <w:sz w:val="18"/>
          <w:szCs w:val="18"/>
        </w:rPr>
      </w:pPr>
      <w:proofErr w:type="gramStart"/>
      <w:r w:rsidRPr="00E52602">
        <w:rPr>
          <w:rFonts w:ascii="Verdana" w:hAnsi="Verdana"/>
          <w:sz w:val="18"/>
          <w:szCs w:val="18"/>
        </w:rPr>
        <w:t>In order to</w:t>
      </w:r>
      <w:proofErr w:type="gramEnd"/>
      <w:r w:rsidRPr="00E52602">
        <w:rPr>
          <w:rFonts w:ascii="Verdana" w:hAnsi="Verdana"/>
          <w:sz w:val="18"/>
          <w:szCs w:val="18"/>
        </w:rPr>
        <w:t xml:space="preserve"> assess </w:t>
      </w:r>
      <w:r w:rsidR="00814CE1" w:rsidRPr="00E52602">
        <w:rPr>
          <w:rFonts w:ascii="Verdana" w:hAnsi="Verdana"/>
          <w:sz w:val="18"/>
          <w:szCs w:val="18"/>
        </w:rPr>
        <w:t>your student grant application</w:t>
      </w:r>
      <w:r w:rsidRPr="00E52602">
        <w:rPr>
          <w:rFonts w:ascii="Verdana" w:hAnsi="Verdana"/>
          <w:sz w:val="18"/>
          <w:szCs w:val="18"/>
        </w:rPr>
        <w:t xml:space="preserve">, we need to collect, store and sometimes share your personal data.  Please be assured that we will only use your personal data when the law allows us to. </w:t>
      </w:r>
      <w:r w:rsidR="00286316" w:rsidRPr="00E52602">
        <w:rPr>
          <w:rFonts w:ascii="Verdana" w:hAnsi="Verdana"/>
          <w:sz w:val="18"/>
          <w:szCs w:val="18"/>
        </w:rPr>
        <w:t xml:space="preserve"> To apply for a student grant</w:t>
      </w:r>
      <w:r w:rsidR="00431603" w:rsidRPr="00E52602">
        <w:rPr>
          <w:rFonts w:ascii="Verdana" w:hAnsi="Verdana"/>
          <w:sz w:val="18"/>
          <w:szCs w:val="18"/>
        </w:rPr>
        <w:t xml:space="preserve">, we require you to fill out a </w:t>
      </w:r>
      <w:r w:rsidR="008C2E1A" w:rsidRPr="00E52602">
        <w:rPr>
          <w:rFonts w:ascii="Verdana" w:hAnsi="Verdana"/>
          <w:sz w:val="18"/>
          <w:szCs w:val="18"/>
        </w:rPr>
        <w:t>Rutlish Foundation</w:t>
      </w:r>
      <w:r w:rsidR="00431603" w:rsidRPr="00E52602">
        <w:rPr>
          <w:rFonts w:ascii="Verdana" w:hAnsi="Verdana"/>
          <w:sz w:val="18"/>
          <w:szCs w:val="18"/>
        </w:rPr>
        <w:t xml:space="preserve"> Grant Application F</w:t>
      </w:r>
      <w:r w:rsidR="00AA0008" w:rsidRPr="00E52602">
        <w:rPr>
          <w:rFonts w:ascii="Verdana" w:hAnsi="Verdana"/>
          <w:sz w:val="18"/>
          <w:szCs w:val="18"/>
        </w:rPr>
        <w:t xml:space="preserve">orm </w:t>
      </w:r>
      <w:r w:rsidR="00C92D1C">
        <w:rPr>
          <w:rFonts w:ascii="Verdana" w:hAnsi="Verdana"/>
          <w:sz w:val="18"/>
          <w:szCs w:val="18"/>
        </w:rPr>
        <w:t>(</w:t>
      </w:r>
      <w:r w:rsidR="00AA0008" w:rsidRPr="00E52602">
        <w:rPr>
          <w:rFonts w:ascii="Verdana" w:hAnsi="Verdana"/>
          <w:sz w:val="18"/>
          <w:szCs w:val="18"/>
        </w:rPr>
        <w:t>which is available on our website</w:t>
      </w:r>
      <w:r w:rsidR="00C92D1C">
        <w:rPr>
          <w:rFonts w:ascii="Verdana" w:hAnsi="Verdana"/>
          <w:sz w:val="18"/>
          <w:szCs w:val="18"/>
        </w:rPr>
        <w:t>)</w:t>
      </w:r>
      <w:r w:rsidR="00AA0008" w:rsidRPr="00E52602">
        <w:rPr>
          <w:rFonts w:ascii="Verdana" w:hAnsi="Verdana"/>
          <w:sz w:val="18"/>
          <w:szCs w:val="18"/>
        </w:rPr>
        <w:t>.  The Rutlish Foundation Grant Application Form asks you to provide</w:t>
      </w:r>
      <w:r w:rsidR="00286316" w:rsidRPr="00E52602">
        <w:rPr>
          <w:rFonts w:ascii="Verdana" w:hAnsi="Verdana"/>
          <w:sz w:val="18"/>
          <w:szCs w:val="18"/>
        </w:rPr>
        <w:t xml:space="preserve"> details about who you are, why you are applying for the student grant, what qualifications you have, where you live, what school you went to, your employment status and your family background</w:t>
      </w:r>
      <w:r w:rsidR="00C962DA" w:rsidRPr="00E52602">
        <w:rPr>
          <w:rFonts w:ascii="Verdana" w:hAnsi="Verdana"/>
          <w:sz w:val="18"/>
          <w:szCs w:val="18"/>
        </w:rPr>
        <w:t xml:space="preserve">. When you submit a student grant application form, it will be shared with the </w:t>
      </w:r>
      <w:r w:rsidR="00AA0008" w:rsidRPr="00E52602">
        <w:rPr>
          <w:rFonts w:ascii="Verdana" w:hAnsi="Verdana"/>
          <w:sz w:val="18"/>
          <w:szCs w:val="18"/>
        </w:rPr>
        <w:t>Rutlish Foundation Trustees and</w:t>
      </w:r>
      <w:r w:rsidR="00C962DA" w:rsidRPr="00E52602">
        <w:rPr>
          <w:rFonts w:ascii="Verdana" w:hAnsi="Verdana"/>
          <w:sz w:val="18"/>
          <w:szCs w:val="18"/>
        </w:rPr>
        <w:t xml:space="preserve"> employees of the Rutl</w:t>
      </w:r>
      <w:r w:rsidR="000B46DB" w:rsidRPr="00E52602">
        <w:rPr>
          <w:rFonts w:ascii="Verdana" w:hAnsi="Verdana"/>
          <w:sz w:val="18"/>
          <w:szCs w:val="18"/>
        </w:rPr>
        <w:t>ish</w:t>
      </w:r>
      <w:r w:rsidR="00C962DA" w:rsidRPr="00E52602">
        <w:rPr>
          <w:rFonts w:ascii="Verdana" w:hAnsi="Verdana"/>
          <w:sz w:val="18"/>
          <w:szCs w:val="18"/>
        </w:rPr>
        <w:t xml:space="preserve"> Foundation. The </w:t>
      </w:r>
      <w:r w:rsidR="00286316" w:rsidRPr="00E52602">
        <w:rPr>
          <w:rFonts w:ascii="Verdana" w:hAnsi="Verdana"/>
          <w:sz w:val="18"/>
          <w:szCs w:val="18"/>
        </w:rPr>
        <w:t xml:space="preserve">Rutlish Foundation </w:t>
      </w:r>
      <w:r w:rsidR="00C962DA" w:rsidRPr="00E52602">
        <w:rPr>
          <w:rFonts w:ascii="Verdana" w:hAnsi="Verdana"/>
          <w:sz w:val="18"/>
          <w:szCs w:val="18"/>
        </w:rPr>
        <w:t xml:space="preserve">Trustees will use the personal data </w:t>
      </w:r>
      <w:r w:rsidR="00C92D1C">
        <w:rPr>
          <w:rFonts w:ascii="Verdana" w:hAnsi="Verdana"/>
          <w:sz w:val="18"/>
          <w:szCs w:val="18"/>
        </w:rPr>
        <w:t xml:space="preserve">you </w:t>
      </w:r>
      <w:r w:rsidR="00C962DA" w:rsidRPr="00E52602">
        <w:rPr>
          <w:rFonts w:ascii="Verdana" w:hAnsi="Verdana"/>
          <w:sz w:val="18"/>
          <w:szCs w:val="18"/>
        </w:rPr>
        <w:t>provide to assess your eligibility for a student grant and to deci</w:t>
      </w:r>
      <w:r w:rsidR="00411A10">
        <w:rPr>
          <w:rFonts w:ascii="Verdana" w:hAnsi="Verdana"/>
          <w:sz w:val="18"/>
          <w:szCs w:val="18"/>
        </w:rPr>
        <w:t>de</w:t>
      </w:r>
      <w:r w:rsidR="00C962DA" w:rsidRPr="00E52602">
        <w:rPr>
          <w:rFonts w:ascii="Verdana" w:hAnsi="Verdana"/>
          <w:sz w:val="18"/>
          <w:szCs w:val="18"/>
        </w:rPr>
        <w:t xml:space="preserve"> about </w:t>
      </w:r>
      <w:r w:rsidR="00286316" w:rsidRPr="00E52602">
        <w:rPr>
          <w:rFonts w:ascii="Verdana" w:hAnsi="Verdana"/>
          <w:sz w:val="18"/>
          <w:szCs w:val="18"/>
        </w:rPr>
        <w:t>whether to</w:t>
      </w:r>
      <w:r w:rsidR="00C962DA" w:rsidRPr="00E52602">
        <w:rPr>
          <w:rFonts w:ascii="Verdana" w:hAnsi="Verdana"/>
          <w:sz w:val="18"/>
          <w:szCs w:val="18"/>
        </w:rPr>
        <w:t xml:space="preserve"> </w:t>
      </w:r>
      <w:r w:rsidR="00411A10">
        <w:rPr>
          <w:rFonts w:ascii="Verdana" w:hAnsi="Verdana"/>
          <w:sz w:val="18"/>
          <w:szCs w:val="18"/>
        </w:rPr>
        <w:t>award</w:t>
      </w:r>
      <w:r w:rsidR="00411A10" w:rsidRPr="00E52602">
        <w:rPr>
          <w:rFonts w:ascii="Verdana" w:hAnsi="Verdana"/>
          <w:sz w:val="18"/>
          <w:szCs w:val="18"/>
        </w:rPr>
        <w:t xml:space="preserve"> </w:t>
      </w:r>
      <w:r w:rsidR="00286316" w:rsidRPr="00E52602">
        <w:rPr>
          <w:rFonts w:ascii="Verdana" w:hAnsi="Verdana"/>
          <w:sz w:val="18"/>
          <w:szCs w:val="18"/>
        </w:rPr>
        <w:t xml:space="preserve">a student grant to you.  </w:t>
      </w:r>
    </w:p>
    <w:p w14:paraId="51F208D2" w14:textId="77777777" w:rsidR="00DC5E7C" w:rsidRPr="00E52602" w:rsidRDefault="00C962DA" w:rsidP="00956FDD">
      <w:pPr>
        <w:pStyle w:val="NoNumUntitledClause"/>
        <w:ind w:left="0"/>
        <w:rPr>
          <w:rFonts w:ascii="Verdana" w:hAnsi="Verdana"/>
          <w:sz w:val="18"/>
          <w:szCs w:val="18"/>
        </w:rPr>
      </w:pPr>
      <w:r w:rsidRPr="00E52602">
        <w:rPr>
          <w:rFonts w:ascii="Verdana" w:hAnsi="Verdana"/>
          <w:sz w:val="18"/>
          <w:szCs w:val="18"/>
        </w:rPr>
        <w:t>We will also process</w:t>
      </w:r>
      <w:r w:rsidR="00286316" w:rsidRPr="00E52602">
        <w:rPr>
          <w:rFonts w:ascii="Verdana" w:hAnsi="Verdana"/>
          <w:sz w:val="18"/>
          <w:szCs w:val="18"/>
        </w:rPr>
        <w:t xml:space="preserve"> your personal data</w:t>
      </w:r>
      <w:bookmarkEnd w:id="19"/>
      <w:r w:rsidR="00286316" w:rsidRPr="00E52602">
        <w:rPr>
          <w:rFonts w:ascii="Verdana" w:hAnsi="Verdana"/>
          <w:sz w:val="18"/>
          <w:szCs w:val="18"/>
        </w:rPr>
        <w:t>:</w:t>
      </w:r>
    </w:p>
    <w:p w14:paraId="51F208D3" w14:textId="77777777" w:rsidR="00DC5E7C" w:rsidRPr="00E52602" w:rsidRDefault="001C4C30" w:rsidP="00956FDD">
      <w:pPr>
        <w:pStyle w:val="ClauseBullet1"/>
        <w:rPr>
          <w:rFonts w:ascii="Verdana" w:hAnsi="Verdana"/>
          <w:sz w:val="18"/>
          <w:szCs w:val="18"/>
        </w:rPr>
      </w:pPr>
      <w:r w:rsidRPr="00E52602">
        <w:rPr>
          <w:rFonts w:ascii="Verdana" w:hAnsi="Verdana"/>
          <w:sz w:val="18"/>
          <w:szCs w:val="18"/>
        </w:rPr>
        <w:t>to process your student grant application</w:t>
      </w:r>
      <w:r w:rsidR="003A42E8" w:rsidRPr="00E52602">
        <w:rPr>
          <w:rFonts w:ascii="Verdana" w:hAnsi="Verdana"/>
          <w:sz w:val="18"/>
          <w:szCs w:val="18"/>
        </w:rPr>
        <w:t xml:space="preserve"> (or the student grant application of your dependant</w:t>
      </w:r>
      <w:proofErr w:type="gramStart"/>
      <w:r w:rsidR="003A42E8" w:rsidRPr="00E52602">
        <w:rPr>
          <w:rFonts w:ascii="Verdana" w:hAnsi="Verdana"/>
          <w:sz w:val="18"/>
          <w:szCs w:val="18"/>
        </w:rPr>
        <w:t>)</w:t>
      </w:r>
      <w:r w:rsidRPr="00E52602">
        <w:rPr>
          <w:rFonts w:ascii="Verdana" w:hAnsi="Verdana"/>
          <w:sz w:val="18"/>
          <w:szCs w:val="18"/>
        </w:rPr>
        <w:t>;</w:t>
      </w:r>
      <w:proofErr w:type="gramEnd"/>
    </w:p>
    <w:p w14:paraId="51F208D4" w14:textId="77777777" w:rsidR="003A42E8" w:rsidRPr="00E52602" w:rsidRDefault="003A42E8" w:rsidP="00956FDD">
      <w:pPr>
        <w:pStyle w:val="ClauseBullet1"/>
        <w:rPr>
          <w:rFonts w:ascii="Verdana" w:hAnsi="Verdana"/>
          <w:sz w:val="18"/>
          <w:szCs w:val="18"/>
        </w:rPr>
      </w:pPr>
      <w:r w:rsidRPr="00E52602">
        <w:rPr>
          <w:rFonts w:ascii="Verdana" w:hAnsi="Verdana"/>
          <w:sz w:val="18"/>
          <w:szCs w:val="18"/>
        </w:rPr>
        <w:t>in respect of successful grant applications</w:t>
      </w:r>
      <w:r w:rsidR="001C4C30" w:rsidRPr="00E52602">
        <w:rPr>
          <w:rFonts w:ascii="Verdana" w:hAnsi="Verdana"/>
          <w:sz w:val="18"/>
          <w:szCs w:val="18"/>
        </w:rPr>
        <w:t>, to determine the level of the grant to be awarded</w:t>
      </w:r>
      <w:r w:rsidRPr="00E52602">
        <w:rPr>
          <w:rFonts w:ascii="Verdana" w:hAnsi="Verdana"/>
          <w:sz w:val="18"/>
          <w:szCs w:val="18"/>
        </w:rPr>
        <w:t xml:space="preserve"> and to administer its receipt by the successful </w:t>
      </w:r>
      <w:proofErr w:type="gramStart"/>
      <w:r w:rsidRPr="00E52602">
        <w:rPr>
          <w:rFonts w:ascii="Verdana" w:hAnsi="Verdana"/>
          <w:sz w:val="18"/>
          <w:szCs w:val="18"/>
        </w:rPr>
        <w:t>applicant</w:t>
      </w:r>
      <w:r w:rsidR="001C4C30" w:rsidRPr="00E52602">
        <w:rPr>
          <w:rFonts w:ascii="Verdana" w:hAnsi="Verdana"/>
          <w:sz w:val="18"/>
          <w:szCs w:val="18"/>
        </w:rPr>
        <w:t>;</w:t>
      </w:r>
      <w:proofErr w:type="gramEnd"/>
    </w:p>
    <w:p w14:paraId="51F208D5" w14:textId="77777777" w:rsidR="00AA0008" w:rsidRPr="00E52602" w:rsidRDefault="003A42E8" w:rsidP="00956FDD">
      <w:pPr>
        <w:pStyle w:val="ClauseBullet1"/>
        <w:rPr>
          <w:rFonts w:ascii="Verdana" w:hAnsi="Verdana"/>
          <w:sz w:val="18"/>
          <w:szCs w:val="18"/>
        </w:rPr>
      </w:pPr>
      <w:r w:rsidRPr="00E52602">
        <w:rPr>
          <w:rFonts w:ascii="Verdana" w:hAnsi="Verdana"/>
          <w:sz w:val="18"/>
          <w:szCs w:val="18"/>
        </w:rPr>
        <w:t xml:space="preserve">to process any </w:t>
      </w:r>
      <w:proofErr w:type="gramStart"/>
      <w:r w:rsidRPr="00E52602">
        <w:rPr>
          <w:rFonts w:ascii="Verdana" w:hAnsi="Verdana"/>
          <w:sz w:val="18"/>
          <w:szCs w:val="18"/>
        </w:rPr>
        <w:t>complaints</w:t>
      </w:r>
      <w:proofErr w:type="gramEnd"/>
      <w:r w:rsidRPr="00E52602">
        <w:rPr>
          <w:rFonts w:ascii="Verdana" w:hAnsi="Verdana"/>
          <w:sz w:val="18"/>
          <w:szCs w:val="18"/>
        </w:rPr>
        <w:t xml:space="preserve"> you may have in relation to your student grant applicat</w:t>
      </w:r>
      <w:r w:rsidR="00AA0008" w:rsidRPr="00E52602">
        <w:rPr>
          <w:rFonts w:ascii="Verdana" w:hAnsi="Verdana"/>
          <w:sz w:val="18"/>
          <w:szCs w:val="18"/>
        </w:rPr>
        <w:t>ion or the application process;</w:t>
      </w:r>
    </w:p>
    <w:p w14:paraId="51F208D6" w14:textId="77777777" w:rsidR="003A42E8" w:rsidRPr="00E52602" w:rsidRDefault="003A42E8" w:rsidP="00956FDD">
      <w:pPr>
        <w:pStyle w:val="ClauseBullet1"/>
        <w:rPr>
          <w:rFonts w:ascii="Verdana" w:hAnsi="Verdana"/>
          <w:sz w:val="18"/>
          <w:szCs w:val="18"/>
        </w:rPr>
      </w:pPr>
      <w:r w:rsidRPr="00E52602">
        <w:rPr>
          <w:rFonts w:ascii="Verdana" w:hAnsi="Verdana"/>
          <w:sz w:val="18"/>
          <w:szCs w:val="18"/>
        </w:rPr>
        <w:t xml:space="preserve">to ensure that our records about you are up to </w:t>
      </w:r>
      <w:proofErr w:type="gramStart"/>
      <w:r w:rsidRPr="00E52602">
        <w:rPr>
          <w:rFonts w:ascii="Verdana" w:hAnsi="Verdana"/>
          <w:sz w:val="18"/>
          <w:szCs w:val="18"/>
        </w:rPr>
        <w:t>date;</w:t>
      </w:r>
      <w:proofErr w:type="gramEnd"/>
      <w:r w:rsidRPr="00E52602">
        <w:rPr>
          <w:rFonts w:ascii="Verdana" w:hAnsi="Verdana"/>
          <w:sz w:val="18"/>
          <w:szCs w:val="18"/>
        </w:rPr>
        <w:t xml:space="preserve"> </w:t>
      </w:r>
    </w:p>
    <w:p w14:paraId="51F208D7" w14:textId="77777777" w:rsidR="005A65FA" w:rsidRDefault="00F3706F" w:rsidP="00956FDD">
      <w:pPr>
        <w:pStyle w:val="ClauseBullet1"/>
        <w:rPr>
          <w:rFonts w:ascii="Verdana" w:hAnsi="Verdana"/>
          <w:sz w:val="18"/>
          <w:szCs w:val="18"/>
        </w:rPr>
      </w:pPr>
      <w:r w:rsidRPr="00E52602">
        <w:rPr>
          <w:rFonts w:ascii="Verdana" w:hAnsi="Verdana"/>
          <w:sz w:val="18"/>
          <w:szCs w:val="18"/>
        </w:rPr>
        <w:t xml:space="preserve">in order to keep accurate records of Trustee and General Panel </w:t>
      </w:r>
      <w:proofErr w:type="gramStart"/>
      <w:r w:rsidRPr="00E52602">
        <w:rPr>
          <w:rFonts w:ascii="Verdana" w:hAnsi="Verdana"/>
          <w:sz w:val="18"/>
          <w:szCs w:val="18"/>
        </w:rPr>
        <w:t>meetings;</w:t>
      </w:r>
      <w:proofErr w:type="gramEnd"/>
    </w:p>
    <w:p w14:paraId="51F208D8" w14:textId="77777777" w:rsidR="003A42E8" w:rsidRPr="00E52602" w:rsidRDefault="003A42E8" w:rsidP="00956FDD">
      <w:pPr>
        <w:pStyle w:val="ClauseBullet1"/>
        <w:rPr>
          <w:rFonts w:ascii="Verdana" w:hAnsi="Verdana"/>
          <w:sz w:val="18"/>
          <w:szCs w:val="18"/>
        </w:rPr>
      </w:pPr>
      <w:r w:rsidRPr="00E52602">
        <w:rPr>
          <w:rFonts w:ascii="Verdana" w:hAnsi="Verdana"/>
          <w:sz w:val="18"/>
          <w:szCs w:val="18"/>
        </w:rPr>
        <w:t xml:space="preserve">to answer your questions in respect of your student grant </w:t>
      </w:r>
      <w:proofErr w:type="gramStart"/>
      <w:r w:rsidRPr="00E52602">
        <w:rPr>
          <w:rFonts w:ascii="Verdana" w:hAnsi="Verdana"/>
          <w:sz w:val="18"/>
          <w:szCs w:val="18"/>
        </w:rPr>
        <w:t>application;</w:t>
      </w:r>
      <w:proofErr w:type="gramEnd"/>
      <w:r w:rsidRPr="00E52602">
        <w:rPr>
          <w:rFonts w:ascii="Verdana" w:hAnsi="Verdana"/>
          <w:sz w:val="18"/>
          <w:szCs w:val="18"/>
        </w:rPr>
        <w:t xml:space="preserve"> </w:t>
      </w:r>
    </w:p>
    <w:p w14:paraId="51F208D9" w14:textId="77777777" w:rsidR="003A42E8" w:rsidRPr="00E52602" w:rsidRDefault="003A42E8" w:rsidP="00956FDD">
      <w:pPr>
        <w:pStyle w:val="ClauseBullet1"/>
        <w:rPr>
          <w:rFonts w:ascii="Verdana" w:hAnsi="Verdana"/>
          <w:sz w:val="18"/>
          <w:szCs w:val="18"/>
        </w:rPr>
      </w:pPr>
      <w:r w:rsidRPr="00E52602">
        <w:rPr>
          <w:rFonts w:ascii="Verdana" w:hAnsi="Verdana"/>
          <w:sz w:val="18"/>
          <w:szCs w:val="18"/>
        </w:rPr>
        <w:t xml:space="preserve">where we need to comply with a legal </w:t>
      </w:r>
      <w:proofErr w:type="gramStart"/>
      <w:r w:rsidRPr="00E52602">
        <w:rPr>
          <w:rFonts w:ascii="Verdana" w:hAnsi="Verdana"/>
          <w:sz w:val="18"/>
          <w:szCs w:val="18"/>
        </w:rPr>
        <w:t>obligation;</w:t>
      </w:r>
      <w:proofErr w:type="gramEnd"/>
    </w:p>
    <w:p w14:paraId="51F208DA" w14:textId="77777777" w:rsidR="004D60BD" w:rsidRPr="00E52602" w:rsidRDefault="003A42E8" w:rsidP="00956FDD">
      <w:pPr>
        <w:pStyle w:val="ClauseBullet1"/>
        <w:rPr>
          <w:rFonts w:ascii="Verdana" w:hAnsi="Verdana"/>
          <w:sz w:val="18"/>
          <w:szCs w:val="18"/>
        </w:rPr>
      </w:pPr>
      <w:r w:rsidRPr="00E52602">
        <w:rPr>
          <w:rFonts w:ascii="Verdana" w:hAnsi="Verdana"/>
          <w:sz w:val="18"/>
          <w:szCs w:val="18"/>
        </w:rPr>
        <w:t xml:space="preserve">for research and statistical </w:t>
      </w:r>
      <w:proofErr w:type="gramStart"/>
      <w:r w:rsidRPr="00E52602">
        <w:rPr>
          <w:rFonts w:ascii="Verdana" w:hAnsi="Verdana"/>
          <w:sz w:val="18"/>
          <w:szCs w:val="18"/>
        </w:rPr>
        <w:t>purposes;</w:t>
      </w:r>
      <w:proofErr w:type="gramEnd"/>
    </w:p>
    <w:p w14:paraId="51F208DB" w14:textId="77777777" w:rsidR="004D60BD" w:rsidRPr="008A1309" w:rsidRDefault="004D60BD" w:rsidP="00956FDD">
      <w:pPr>
        <w:numPr>
          <w:ilvl w:val="0"/>
          <w:numId w:val="13"/>
        </w:numPr>
        <w:spacing w:before="120" w:after="120" w:line="300" w:lineRule="atLeast"/>
        <w:ind w:left="1077" w:hanging="357"/>
        <w:jc w:val="both"/>
        <w:outlineLvl w:val="0"/>
        <w:rPr>
          <w:rFonts w:ascii="Verdana" w:eastAsia="Times New Roman" w:hAnsi="Verdana" w:cs="Times New Roman"/>
          <w:color w:val="0D0D0D"/>
          <w:sz w:val="18"/>
          <w:szCs w:val="18"/>
          <w:lang w:eastAsia="en-US"/>
        </w:rPr>
      </w:pPr>
      <w:r w:rsidRPr="008A1309">
        <w:rPr>
          <w:rFonts w:ascii="Verdana" w:eastAsia="Microsoft JhengHei" w:hAnsi="Verdana" w:cs="Times New Roman"/>
          <w:color w:val="0D0D0D"/>
          <w:sz w:val="18"/>
          <w:szCs w:val="18"/>
        </w:rPr>
        <w:t xml:space="preserve">for administrative purposes in relation to the security and access of our systems and </w:t>
      </w:r>
      <w:proofErr w:type="gramStart"/>
      <w:r w:rsidRPr="008A1309">
        <w:rPr>
          <w:rFonts w:ascii="Verdana" w:eastAsia="Microsoft JhengHei" w:hAnsi="Verdana" w:cs="Times New Roman"/>
          <w:color w:val="0D0D0D"/>
          <w:sz w:val="18"/>
          <w:szCs w:val="18"/>
        </w:rPr>
        <w:t>premises;</w:t>
      </w:r>
      <w:proofErr w:type="gramEnd"/>
    </w:p>
    <w:p w14:paraId="51F208DC" w14:textId="77777777" w:rsidR="004D60BD" w:rsidRPr="00E52602" w:rsidRDefault="004D60BD" w:rsidP="00956FDD">
      <w:pPr>
        <w:numPr>
          <w:ilvl w:val="0"/>
          <w:numId w:val="13"/>
        </w:numPr>
        <w:spacing w:before="120" w:after="120" w:line="300" w:lineRule="atLeast"/>
        <w:ind w:left="1077" w:hanging="357"/>
        <w:jc w:val="both"/>
        <w:outlineLvl w:val="0"/>
        <w:rPr>
          <w:rFonts w:ascii="Verdana" w:eastAsia="Times New Roman" w:hAnsi="Verdana" w:cs="Times New Roman"/>
          <w:sz w:val="18"/>
          <w:szCs w:val="18"/>
          <w:lang w:eastAsia="en-US"/>
        </w:rPr>
      </w:pPr>
      <w:r w:rsidRPr="00E52602">
        <w:rPr>
          <w:rFonts w:ascii="Verdana" w:eastAsia="Microsoft JhengHei" w:hAnsi="Verdana" w:cs="Times New Roman"/>
          <w:color w:val="auto"/>
          <w:sz w:val="18"/>
          <w:szCs w:val="18"/>
        </w:rPr>
        <w:t xml:space="preserve">to contact you about your student grant </w:t>
      </w:r>
      <w:proofErr w:type="gramStart"/>
      <w:r w:rsidRPr="00E52602">
        <w:rPr>
          <w:rFonts w:ascii="Verdana" w:eastAsia="Microsoft JhengHei" w:hAnsi="Verdana" w:cs="Times New Roman"/>
          <w:color w:val="auto"/>
          <w:sz w:val="18"/>
          <w:szCs w:val="18"/>
        </w:rPr>
        <w:t>application;</w:t>
      </w:r>
      <w:proofErr w:type="gramEnd"/>
    </w:p>
    <w:p w14:paraId="51F208DD" w14:textId="77777777" w:rsidR="004D60BD" w:rsidRPr="00E52602" w:rsidRDefault="004D60BD" w:rsidP="00956FDD">
      <w:pPr>
        <w:numPr>
          <w:ilvl w:val="0"/>
          <w:numId w:val="13"/>
        </w:numPr>
        <w:spacing w:before="120" w:after="120" w:line="300" w:lineRule="atLeast"/>
        <w:ind w:left="1077" w:hanging="357"/>
        <w:jc w:val="both"/>
        <w:outlineLvl w:val="0"/>
        <w:rPr>
          <w:rFonts w:ascii="Verdana" w:eastAsia="Times New Roman" w:hAnsi="Verdana" w:cs="Times New Roman"/>
          <w:sz w:val="18"/>
          <w:szCs w:val="18"/>
          <w:lang w:eastAsia="en-US"/>
        </w:rPr>
      </w:pPr>
      <w:r w:rsidRPr="00E52602">
        <w:rPr>
          <w:rFonts w:ascii="Verdana" w:eastAsia="Microsoft JhengHei" w:hAnsi="Verdana" w:cs="Times New Roman"/>
          <w:color w:val="auto"/>
          <w:sz w:val="18"/>
          <w:szCs w:val="18"/>
        </w:rPr>
        <w:t xml:space="preserve">to comply with our legal and regulatory obligations and requests, including reporting to and/or being audited by supervisory and regulatory </w:t>
      </w:r>
      <w:proofErr w:type="gramStart"/>
      <w:r w:rsidRPr="00E52602">
        <w:rPr>
          <w:rFonts w:ascii="Verdana" w:eastAsia="Microsoft JhengHei" w:hAnsi="Verdana" w:cs="Times New Roman"/>
          <w:color w:val="auto"/>
          <w:sz w:val="18"/>
          <w:szCs w:val="18"/>
        </w:rPr>
        <w:t>bodies;</w:t>
      </w:r>
      <w:proofErr w:type="gramEnd"/>
    </w:p>
    <w:p w14:paraId="51F208DE" w14:textId="77777777" w:rsidR="004D60BD" w:rsidRPr="00E52602" w:rsidRDefault="004D60BD" w:rsidP="00956FDD">
      <w:pPr>
        <w:numPr>
          <w:ilvl w:val="0"/>
          <w:numId w:val="13"/>
        </w:numPr>
        <w:spacing w:before="120" w:after="120" w:line="300" w:lineRule="atLeast"/>
        <w:ind w:left="1077" w:hanging="357"/>
        <w:jc w:val="both"/>
        <w:outlineLvl w:val="0"/>
        <w:rPr>
          <w:rFonts w:ascii="Verdana" w:eastAsia="Times New Roman" w:hAnsi="Verdana" w:cs="Times New Roman"/>
          <w:sz w:val="18"/>
          <w:szCs w:val="18"/>
          <w:lang w:eastAsia="en-US"/>
        </w:rPr>
      </w:pPr>
      <w:r w:rsidRPr="00E52602">
        <w:rPr>
          <w:rFonts w:ascii="Verdana" w:eastAsia="Microsoft JhengHei" w:hAnsi="Verdana" w:cs="Times New Roman"/>
          <w:color w:val="auto"/>
          <w:sz w:val="18"/>
          <w:szCs w:val="18"/>
        </w:rPr>
        <w:t xml:space="preserve">to comply with court orders and exercise and/or defend our legal </w:t>
      </w:r>
      <w:proofErr w:type="gramStart"/>
      <w:r w:rsidRPr="00E52602">
        <w:rPr>
          <w:rFonts w:ascii="Verdana" w:eastAsia="Microsoft JhengHei" w:hAnsi="Verdana" w:cs="Times New Roman"/>
          <w:color w:val="auto"/>
          <w:sz w:val="18"/>
          <w:szCs w:val="18"/>
        </w:rPr>
        <w:t>rights;</w:t>
      </w:r>
      <w:proofErr w:type="gramEnd"/>
    </w:p>
    <w:p w14:paraId="51F208DF" w14:textId="77777777" w:rsidR="004D60BD" w:rsidRPr="00E52602" w:rsidRDefault="004D60BD" w:rsidP="00956FDD">
      <w:pPr>
        <w:numPr>
          <w:ilvl w:val="0"/>
          <w:numId w:val="13"/>
        </w:numPr>
        <w:spacing w:before="120" w:after="120" w:line="300" w:lineRule="atLeast"/>
        <w:ind w:left="1077" w:hanging="357"/>
        <w:jc w:val="both"/>
        <w:outlineLvl w:val="0"/>
        <w:rPr>
          <w:rFonts w:ascii="Verdana" w:eastAsia="Times New Roman" w:hAnsi="Verdana" w:cs="Times New Roman"/>
          <w:sz w:val="18"/>
          <w:szCs w:val="18"/>
          <w:lang w:eastAsia="en-US"/>
        </w:rPr>
      </w:pPr>
      <w:r w:rsidRPr="00E52602">
        <w:rPr>
          <w:rFonts w:ascii="Verdana" w:eastAsia="Times New Roman" w:hAnsi="Verdana" w:cs="Times New Roman"/>
          <w:color w:val="auto"/>
          <w:sz w:val="18"/>
          <w:szCs w:val="18"/>
        </w:rPr>
        <w:t xml:space="preserve">as otherwise permitted or required by any applicable law or </w:t>
      </w:r>
      <w:proofErr w:type="gramStart"/>
      <w:r w:rsidRPr="00E52602">
        <w:rPr>
          <w:rFonts w:ascii="Verdana" w:eastAsia="Times New Roman" w:hAnsi="Verdana" w:cs="Times New Roman"/>
          <w:color w:val="auto"/>
          <w:sz w:val="18"/>
          <w:szCs w:val="18"/>
        </w:rPr>
        <w:t>regulation;</w:t>
      </w:r>
      <w:proofErr w:type="gramEnd"/>
      <w:r w:rsidRPr="00E52602">
        <w:rPr>
          <w:rFonts w:ascii="Verdana" w:eastAsia="Times New Roman" w:hAnsi="Verdana" w:cs="Times New Roman"/>
          <w:color w:val="auto"/>
          <w:sz w:val="18"/>
          <w:szCs w:val="18"/>
        </w:rPr>
        <w:t xml:space="preserve"> </w:t>
      </w:r>
    </w:p>
    <w:p w14:paraId="51F208E0" w14:textId="77777777" w:rsidR="00DD1E61" w:rsidRPr="00E52602" w:rsidRDefault="00DD1E61" w:rsidP="00956FDD">
      <w:pPr>
        <w:numPr>
          <w:ilvl w:val="0"/>
          <w:numId w:val="13"/>
        </w:numPr>
        <w:spacing w:before="120" w:after="120" w:line="300" w:lineRule="atLeast"/>
        <w:ind w:left="1077" w:hanging="357"/>
        <w:jc w:val="both"/>
        <w:outlineLvl w:val="0"/>
        <w:rPr>
          <w:rFonts w:ascii="Verdana" w:eastAsia="Times New Roman" w:hAnsi="Verdana" w:cs="Times New Roman"/>
          <w:sz w:val="18"/>
          <w:szCs w:val="18"/>
          <w:lang w:eastAsia="en-US"/>
        </w:rPr>
      </w:pPr>
      <w:r w:rsidRPr="00E52602">
        <w:rPr>
          <w:rFonts w:ascii="Verdana" w:hAnsi="Verdana"/>
          <w:sz w:val="18"/>
          <w:szCs w:val="18"/>
        </w:rPr>
        <w:t xml:space="preserve">the processing is necessary for our legitimate interests or those of any </w:t>
      </w:r>
      <w:proofErr w:type="gramStart"/>
      <w:r w:rsidRPr="00E52602">
        <w:rPr>
          <w:rFonts w:ascii="Verdana" w:hAnsi="Verdana"/>
          <w:sz w:val="18"/>
          <w:szCs w:val="18"/>
        </w:rPr>
        <w:t>third party</w:t>
      </w:r>
      <w:proofErr w:type="gramEnd"/>
      <w:r w:rsidRPr="00E52602">
        <w:rPr>
          <w:rFonts w:ascii="Verdana" w:hAnsi="Verdana"/>
          <w:sz w:val="18"/>
          <w:szCs w:val="18"/>
        </w:rPr>
        <w:t xml:space="preserve"> recipients that receive your personal data (as set out in this Privacy Policy); </w:t>
      </w:r>
      <w:r w:rsidR="005A65FA">
        <w:rPr>
          <w:rFonts w:ascii="Verdana" w:hAnsi="Verdana"/>
          <w:sz w:val="18"/>
          <w:szCs w:val="18"/>
        </w:rPr>
        <w:t>and</w:t>
      </w:r>
    </w:p>
    <w:p w14:paraId="51F208E1" w14:textId="77777777" w:rsidR="004D60BD" w:rsidRPr="00E52602" w:rsidRDefault="004D60BD" w:rsidP="00956FDD">
      <w:pPr>
        <w:numPr>
          <w:ilvl w:val="0"/>
          <w:numId w:val="13"/>
        </w:numPr>
        <w:spacing w:before="120" w:after="120" w:line="300" w:lineRule="atLeast"/>
        <w:ind w:left="1077" w:hanging="357"/>
        <w:jc w:val="both"/>
        <w:outlineLvl w:val="0"/>
        <w:rPr>
          <w:rFonts w:ascii="Verdana" w:eastAsia="Times New Roman" w:hAnsi="Verdana" w:cs="Times New Roman"/>
          <w:sz w:val="18"/>
          <w:szCs w:val="18"/>
          <w:lang w:eastAsia="en-US"/>
        </w:rPr>
      </w:pPr>
      <w:r w:rsidRPr="00E52602">
        <w:rPr>
          <w:rFonts w:ascii="Verdana" w:eastAsia="Times New Roman" w:hAnsi="Verdana" w:cs="Times New Roman"/>
          <w:color w:val="auto"/>
          <w:sz w:val="18"/>
          <w:szCs w:val="18"/>
        </w:rPr>
        <w:t>for any other legitimate interest</w:t>
      </w:r>
      <w:r w:rsidR="005A65FA">
        <w:rPr>
          <w:rFonts w:ascii="Verdana" w:eastAsia="Times New Roman" w:hAnsi="Verdana" w:cs="Times New Roman"/>
          <w:color w:val="auto"/>
          <w:sz w:val="18"/>
          <w:szCs w:val="18"/>
        </w:rPr>
        <w:t>.</w:t>
      </w:r>
    </w:p>
    <w:p w14:paraId="51F208E2" w14:textId="77777777" w:rsidR="00DE1D68" w:rsidRPr="00E52602" w:rsidRDefault="006B32D0" w:rsidP="00956FDD">
      <w:pPr>
        <w:pStyle w:val="ParaClause"/>
        <w:ind w:left="0"/>
        <w:rPr>
          <w:rFonts w:ascii="Verdana" w:hAnsi="Verdana"/>
          <w:sz w:val="18"/>
          <w:szCs w:val="18"/>
        </w:rPr>
      </w:pPr>
      <w:bookmarkStart w:id="20" w:name="a505069"/>
      <w:r w:rsidRPr="00E52602">
        <w:rPr>
          <w:rFonts w:ascii="Verdana" w:hAnsi="Verdana"/>
          <w:sz w:val="18"/>
          <w:szCs w:val="18"/>
        </w:rPr>
        <w:t xml:space="preserve">Where we need to collect personal data by law, or </w:t>
      </w:r>
      <w:proofErr w:type="gramStart"/>
      <w:r w:rsidRPr="00E52602">
        <w:rPr>
          <w:rFonts w:ascii="Verdana" w:hAnsi="Verdana"/>
          <w:sz w:val="18"/>
          <w:szCs w:val="18"/>
        </w:rPr>
        <w:t>in order to</w:t>
      </w:r>
      <w:proofErr w:type="gramEnd"/>
      <w:r w:rsidRPr="00E52602">
        <w:rPr>
          <w:rFonts w:ascii="Verdana" w:hAnsi="Verdana"/>
          <w:sz w:val="18"/>
          <w:szCs w:val="18"/>
        </w:rPr>
        <w:t xml:space="preserve"> assess your application, and you fail to provide the data requested, your application for a student grant may not be considered.</w:t>
      </w:r>
      <w:bookmarkStart w:id="21" w:name="a233076"/>
      <w:bookmarkEnd w:id="20"/>
    </w:p>
    <w:p w14:paraId="51F208E3" w14:textId="77777777" w:rsidR="007F0F55" w:rsidRDefault="007F0F55" w:rsidP="00956FDD">
      <w:pPr>
        <w:pStyle w:val="ParaClause"/>
        <w:ind w:left="0"/>
        <w:rPr>
          <w:rFonts w:ascii="Verdana" w:hAnsi="Verdana"/>
          <w:b/>
          <w:sz w:val="18"/>
          <w:szCs w:val="18"/>
          <w:u w:val="single"/>
        </w:rPr>
      </w:pPr>
      <w:bookmarkStart w:id="22" w:name="a290238"/>
      <w:bookmarkEnd w:id="21"/>
    </w:p>
    <w:p w14:paraId="51F208E4" w14:textId="77777777" w:rsidR="007F0F55" w:rsidRDefault="007F0F55" w:rsidP="00956FDD">
      <w:pPr>
        <w:pStyle w:val="ParaClause"/>
        <w:ind w:left="0"/>
        <w:rPr>
          <w:rFonts w:ascii="Verdana" w:hAnsi="Verdana"/>
          <w:b/>
          <w:sz w:val="18"/>
          <w:szCs w:val="18"/>
          <w:u w:val="single"/>
        </w:rPr>
      </w:pPr>
    </w:p>
    <w:p w14:paraId="51F208E5" w14:textId="77777777" w:rsidR="007F0F55" w:rsidRDefault="007F0F55" w:rsidP="00956FDD">
      <w:pPr>
        <w:pStyle w:val="ParaClause"/>
        <w:ind w:left="0"/>
        <w:rPr>
          <w:rFonts w:ascii="Verdana" w:hAnsi="Verdana"/>
          <w:b/>
          <w:sz w:val="18"/>
          <w:szCs w:val="18"/>
          <w:u w:val="single"/>
        </w:rPr>
      </w:pPr>
    </w:p>
    <w:p w14:paraId="51F208E6" w14:textId="77777777" w:rsidR="007F0F55" w:rsidRDefault="007F0F55" w:rsidP="00956FDD">
      <w:pPr>
        <w:pStyle w:val="ParaClause"/>
        <w:ind w:left="0"/>
        <w:rPr>
          <w:rFonts w:ascii="Verdana" w:hAnsi="Verdana"/>
          <w:b/>
          <w:sz w:val="18"/>
          <w:szCs w:val="18"/>
          <w:u w:val="single"/>
        </w:rPr>
      </w:pPr>
    </w:p>
    <w:p w14:paraId="51F208E7" w14:textId="77777777" w:rsidR="00DE1D68" w:rsidRPr="00E52602" w:rsidRDefault="000D5005" w:rsidP="00956FDD">
      <w:pPr>
        <w:pStyle w:val="ParaClause"/>
        <w:ind w:left="0"/>
        <w:rPr>
          <w:rFonts w:ascii="Verdana" w:hAnsi="Verdana"/>
          <w:b/>
          <w:sz w:val="18"/>
          <w:szCs w:val="18"/>
          <w:u w:val="single"/>
        </w:rPr>
      </w:pPr>
      <w:r w:rsidRPr="00E52602">
        <w:rPr>
          <w:rFonts w:ascii="Verdana" w:hAnsi="Verdana"/>
          <w:b/>
          <w:sz w:val="18"/>
          <w:szCs w:val="18"/>
          <w:u w:val="single"/>
        </w:rPr>
        <w:t>CHANGE OF PURPOSE</w:t>
      </w:r>
    </w:p>
    <w:p w14:paraId="51F208E8" w14:textId="77777777" w:rsidR="00DE1D68" w:rsidRPr="00E52602" w:rsidRDefault="00DC5E7C" w:rsidP="00956FDD">
      <w:pPr>
        <w:pStyle w:val="ParaClause"/>
        <w:ind w:left="0"/>
        <w:rPr>
          <w:rFonts w:ascii="Verdana" w:hAnsi="Verdana"/>
          <w:sz w:val="18"/>
          <w:szCs w:val="18"/>
        </w:rPr>
      </w:pPr>
      <w:r w:rsidRPr="00E52602">
        <w:rPr>
          <w:rFonts w:ascii="Verdana" w:hAnsi="Verdana"/>
          <w:sz w:val="18"/>
          <w:szCs w:val="18"/>
        </w:rPr>
        <w: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w:t>
      </w:r>
      <w:hyperlink w:anchor="a599551" w:history="1"/>
      <w:bookmarkEnd w:id="22"/>
      <w:r w:rsidR="00DE1D68" w:rsidRPr="00E52602">
        <w:rPr>
          <w:rFonts w:ascii="Verdana" w:hAnsi="Verdana"/>
          <w:sz w:val="18"/>
          <w:szCs w:val="18"/>
        </w:rPr>
        <w:t xml:space="preserve"> at the address specified above.</w:t>
      </w:r>
      <w:bookmarkStart w:id="23" w:name="a178016"/>
    </w:p>
    <w:p w14:paraId="51F208E9" w14:textId="77777777" w:rsidR="00DE1D68" w:rsidRPr="00E52602" w:rsidRDefault="00DC5E7C" w:rsidP="00956FDD">
      <w:pPr>
        <w:pStyle w:val="ParaClause"/>
        <w:ind w:left="0"/>
        <w:rPr>
          <w:rFonts w:ascii="Verdana" w:hAnsi="Verdana"/>
          <w:sz w:val="18"/>
          <w:szCs w:val="18"/>
        </w:rPr>
      </w:pPr>
      <w:r w:rsidRPr="00E52602">
        <w:rPr>
          <w:rFonts w:ascii="Verdana" w:hAnsi="Verdana"/>
          <w:sz w:val="18"/>
          <w:szCs w:val="18"/>
        </w:rPr>
        <w:t>If we need to use your personal data for an unrelated purpose, we will notify you and we will explain the legal basis which allows us to do so.</w:t>
      </w:r>
      <w:bookmarkStart w:id="24" w:name="a834833"/>
      <w:bookmarkEnd w:id="23"/>
    </w:p>
    <w:p w14:paraId="51F208EA" w14:textId="77777777" w:rsidR="000D5005" w:rsidRPr="00E52602" w:rsidRDefault="00DC5E7C" w:rsidP="00956FDD">
      <w:pPr>
        <w:pStyle w:val="ParaClause"/>
        <w:ind w:left="0"/>
        <w:rPr>
          <w:rFonts w:ascii="Verdana" w:hAnsi="Verdana"/>
          <w:sz w:val="18"/>
          <w:szCs w:val="18"/>
        </w:rPr>
      </w:pPr>
      <w:r w:rsidRPr="00E52602">
        <w:rPr>
          <w:rFonts w:ascii="Verdana" w:hAnsi="Verdana"/>
          <w:sz w:val="18"/>
          <w:szCs w:val="18"/>
        </w:rPr>
        <w:t>Please note that we may process your personal data wi</w:t>
      </w:r>
      <w:r w:rsidR="00DE1D68" w:rsidRPr="00E52602">
        <w:rPr>
          <w:rFonts w:ascii="Verdana" w:hAnsi="Verdana"/>
          <w:sz w:val="18"/>
          <w:szCs w:val="18"/>
        </w:rPr>
        <w:t>thout your knowledge or consent</w:t>
      </w:r>
      <w:r w:rsidRPr="00E52602">
        <w:rPr>
          <w:rFonts w:ascii="Verdana" w:hAnsi="Verdana"/>
          <w:sz w:val="18"/>
          <w:szCs w:val="18"/>
        </w:rPr>
        <w:t>, where this is required or permitted by law.</w:t>
      </w:r>
      <w:bookmarkEnd w:id="24"/>
    </w:p>
    <w:p w14:paraId="51F208EB" w14:textId="77777777" w:rsidR="00DE1D68" w:rsidRPr="00E52602" w:rsidRDefault="000D5005" w:rsidP="00956FDD">
      <w:pPr>
        <w:pStyle w:val="ParaClause"/>
        <w:ind w:left="0"/>
        <w:rPr>
          <w:rFonts w:ascii="Verdana" w:hAnsi="Verdana"/>
          <w:b/>
          <w:sz w:val="18"/>
          <w:szCs w:val="18"/>
          <w:u w:val="single"/>
        </w:rPr>
      </w:pPr>
      <w:r w:rsidRPr="00E52602">
        <w:rPr>
          <w:rFonts w:ascii="Verdana" w:hAnsi="Verdana"/>
          <w:b/>
          <w:sz w:val="18"/>
          <w:szCs w:val="18"/>
          <w:u w:val="single"/>
        </w:rPr>
        <w:t xml:space="preserve">WHO WE MAY SHARE YOUR DATA </w:t>
      </w:r>
      <w:proofErr w:type="gramStart"/>
      <w:r w:rsidRPr="00E52602">
        <w:rPr>
          <w:rFonts w:ascii="Verdana" w:hAnsi="Verdana"/>
          <w:b/>
          <w:sz w:val="18"/>
          <w:szCs w:val="18"/>
          <w:u w:val="single"/>
        </w:rPr>
        <w:t>WITH</w:t>
      </w:r>
      <w:proofErr w:type="gramEnd"/>
    </w:p>
    <w:p w14:paraId="51F208EC" w14:textId="77777777" w:rsidR="00F3706F" w:rsidRPr="00E52602" w:rsidRDefault="00FA5409" w:rsidP="00956FDD">
      <w:pPr>
        <w:pStyle w:val="ParaClause"/>
        <w:ind w:left="0"/>
        <w:rPr>
          <w:rFonts w:ascii="Verdana" w:hAnsi="Verdana"/>
          <w:sz w:val="18"/>
          <w:szCs w:val="18"/>
        </w:rPr>
      </w:pPr>
      <w:r w:rsidRPr="00E52602">
        <w:rPr>
          <w:rFonts w:ascii="Verdana" w:hAnsi="Verdana"/>
          <w:sz w:val="18"/>
          <w:szCs w:val="18"/>
        </w:rPr>
        <w:t>Sometimes we may be required to share your personal data with third parties</w:t>
      </w:r>
      <w:r w:rsidR="00012210" w:rsidRPr="00E52602">
        <w:rPr>
          <w:rFonts w:ascii="Verdana" w:hAnsi="Verdana"/>
          <w:sz w:val="18"/>
          <w:szCs w:val="18"/>
        </w:rPr>
        <w:t xml:space="preserve"> to comply with our legal obligations, to verify information which you have provided to us as part of your application, </w:t>
      </w:r>
      <w:r w:rsidR="001F13C5" w:rsidRPr="00E52602">
        <w:rPr>
          <w:rFonts w:ascii="Verdana" w:hAnsi="Verdana"/>
          <w:sz w:val="18"/>
          <w:szCs w:val="18"/>
        </w:rPr>
        <w:t xml:space="preserve">for example: </w:t>
      </w:r>
      <w:r w:rsidR="00012210" w:rsidRPr="00E52602">
        <w:rPr>
          <w:rFonts w:ascii="Verdana" w:hAnsi="Verdana"/>
          <w:sz w:val="18"/>
          <w:szCs w:val="18"/>
        </w:rPr>
        <w:t>to verify details of the course</w:t>
      </w:r>
      <w:r w:rsidR="001F13C5" w:rsidRPr="00E52602">
        <w:rPr>
          <w:rFonts w:ascii="Verdana" w:hAnsi="Verdana"/>
          <w:sz w:val="18"/>
          <w:szCs w:val="18"/>
        </w:rPr>
        <w:t xml:space="preserve"> or University</w:t>
      </w:r>
      <w:r w:rsidR="00012210" w:rsidRPr="00E52602">
        <w:rPr>
          <w:rFonts w:ascii="Verdana" w:hAnsi="Verdana"/>
          <w:sz w:val="18"/>
          <w:szCs w:val="18"/>
        </w:rPr>
        <w:t xml:space="preserve"> which </w:t>
      </w:r>
      <w:r w:rsidR="001F13C5" w:rsidRPr="00E52602">
        <w:rPr>
          <w:rFonts w:ascii="Verdana" w:hAnsi="Verdana"/>
          <w:sz w:val="18"/>
          <w:szCs w:val="18"/>
        </w:rPr>
        <w:t>your student grant</w:t>
      </w:r>
      <w:r w:rsidR="00012210" w:rsidRPr="00E52602">
        <w:rPr>
          <w:rFonts w:ascii="Verdana" w:hAnsi="Verdana"/>
          <w:sz w:val="18"/>
          <w:szCs w:val="18"/>
        </w:rPr>
        <w:t xml:space="preserve"> application relates to</w:t>
      </w:r>
      <w:r w:rsidR="001F13C5" w:rsidRPr="00E52602">
        <w:rPr>
          <w:rFonts w:ascii="Verdana" w:hAnsi="Verdana"/>
          <w:sz w:val="18"/>
          <w:szCs w:val="18"/>
        </w:rPr>
        <w:t>, to verify your academic achievements and/or your employment status</w:t>
      </w:r>
      <w:r w:rsidR="00012210" w:rsidRPr="00E52602">
        <w:rPr>
          <w:rFonts w:ascii="Verdana" w:hAnsi="Verdana"/>
          <w:sz w:val="18"/>
          <w:szCs w:val="18"/>
        </w:rPr>
        <w:t xml:space="preserve">. </w:t>
      </w:r>
    </w:p>
    <w:p w14:paraId="51F208ED" w14:textId="77777777" w:rsidR="00F3706F" w:rsidRPr="00E52602" w:rsidRDefault="00F3706F" w:rsidP="00956FDD">
      <w:pPr>
        <w:pStyle w:val="ParaClause"/>
        <w:ind w:left="0"/>
        <w:rPr>
          <w:rFonts w:ascii="Verdana" w:hAnsi="Verdana"/>
          <w:sz w:val="18"/>
          <w:szCs w:val="18"/>
        </w:rPr>
      </w:pPr>
      <w:r w:rsidRPr="00E52602">
        <w:rPr>
          <w:rFonts w:ascii="Verdana" w:hAnsi="Verdana"/>
          <w:sz w:val="18"/>
          <w:szCs w:val="18"/>
        </w:rPr>
        <w:t>Occasionally, we award grants in collaboration with other organisations</w:t>
      </w:r>
      <w:r w:rsidR="004C60DB" w:rsidRPr="00E52602">
        <w:rPr>
          <w:rFonts w:ascii="Verdana" w:hAnsi="Verdana"/>
          <w:sz w:val="18"/>
          <w:szCs w:val="18"/>
        </w:rPr>
        <w:t xml:space="preserve"> </w:t>
      </w:r>
      <w:r w:rsidR="00FC6906" w:rsidRPr="00E52602">
        <w:rPr>
          <w:rFonts w:ascii="Verdana" w:hAnsi="Verdana"/>
          <w:sz w:val="18"/>
          <w:szCs w:val="18"/>
        </w:rPr>
        <w:t>(such as the John Innes Foundat</w:t>
      </w:r>
      <w:r w:rsidR="004C60DB" w:rsidRPr="00E52602">
        <w:rPr>
          <w:rFonts w:ascii="Verdana" w:hAnsi="Verdana"/>
          <w:sz w:val="18"/>
          <w:szCs w:val="18"/>
        </w:rPr>
        <w:t>ion</w:t>
      </w:r>
      <w:r w:rsidR="008A65BB">
        <w:rPr>
          <w:rFonts w:ascii="Verdana" w:hAnsi="Verdana"/>
          <w:sz w:val="18"/>
          <w:szCs w:val="18"/>
        </w:rPr>
        <w:t xml:space="preserve"> or Rutlish School</w:t>
      </w:r>
      <w:r w:rsidR="004C60DB" w:rsidRPr="00E52602">
        <w:rPr>
          <w:rFonts w:ascii="Verdana" w:hAnsi="Verdana"/>
          <w:sz w:val="18"/>
          <w:szCs w:val="18"/>
        </w:rPr>
        <w:t>)</w:t>
      </w:r>
      <w:r w:rsidRPr="00E52602">
        <w:rPr>
          <w:rFonts w:ascii="Verdana" w:hAnsi="Verdana"/>
          <w:sz w:val="18"/>
          <w:szCs w:val="18"/>
        </w:rPr>
        <w:t xml:space="preserve">, where we do so, we will pass on your details to the </w:t>
      </w:r>
      <w:proofErr w:type="gramStart"/>
      <w:r w:rsidRPr="00E52602">
        <w:rPr>
          <w:rFonts w:ascii="Verdana" w:hAnsi="Verdana"/>
          <w:sz w:val="18"/>
          <w:szCs w:val="18"/>
        </w:rPr>
        <w:t>third party</w:t>
      </w:r>
      <w:proofErr w:type="gramEnd"/>
      <w:r w:rsidRPr="00E52602">
        <w:rPr>
          <w:rFonts w:ascii="Verdana" w:hAnsi="Verdana"/>
          <w:sz w:val="18"/>
          <w:szCs w:val="18"/>
        </w:rPr>
        <w:t xml:space="preserve"> collaborator </w:t>
      </w:r>
      <w:r w:rsidR="0084155C" w:rsidRPr="00E52602">
        <w:rPr>
          <w:rFonts w:ascii="Verdana" w:hAnsi="Verdana"/>
          <w:sz w:val="18"/>
          <w:szCs w:val="18"/>
        </w:rPr>
        <w:t xml:space="preserve">in order </w:t>
      </w:r>
      <w:r w:rsidR="00FC6906" w:rsidRPr="00E52602">
        <w:rPr>
          <w:rFonts w:ascii="Verdana" w:hAnsi="Verdana"/>
          <w:sz w:val="18"/>
          <w:szCs w:val="18"/>
        </w:rPr>
        <w:t>to discuss your grant application and/or to</w:t>
      </w:r>
      <w:r w:rsidR="0084155C" w:rsidRPr="00E52602">
        <w:rPr>
          <w:rFonts w:ascii="Verdana" w:hAnsi="Verdana"/>
          <w:sz w:val="18"/>
          <w:szCs w:val="18"/>
        </w:rPr>
        <w:t xml:space="preserve"> issue </w:t>
      </w:r>
      <w:r w:rsidR="004C60DB" w:rsidRPr="00E52602">
        <w:rPr>
          <w:rFonts w:ascii="Verdana" w:hAnsi="Verdana"/>
          <w:sz w:val="18"/>
          <w:szCs w:val="18"/>
        </w:rPr>
        <w:t>a</w:t>
      </w:r>
      <w:r w:rsidR="0084155C" w:rsidRPr="00E52602">
        <w:rPr>
          <w:rFonts w:ascii="Verdana" w:hAnsi="Verdana"/>
          <w:sz w:val="18"/>
          <w:szCs w:val="18"/>
        </w:rPr>
        <w:t xml:space="preserve"> grant. We will only pass on your personal data to third parties that we trust and w</w:t>
      </w:r>
      <w:r w:rsidR="004C60DB" w:rsidRPr="00E52602">
        <w:rPr>
          <w:rFonts w:ascii="Verdana" w:hAnsi="Verdana"/>
          <w:sz w:val="18"/>
          <w:szCs w:val="18"/>
        </w:rPr>
        <w:t xml:space="preserve">ho have agreed not to </w:t>
      </w:r>
      <w:r w:rsidR="0084155C" w:rsidRPr="00E52602">
        <w:rPr>
          <w:rFonts w:ascii="Verdana" w:hAnsi="Verdana"/>
          <w:sz w:val="18"/>
          <w:szCs w:val="18"/>
        </w:rPr>
        <w:t xml:space="preserve">process </w:t>
      </w:r>
      <w:r w:rsidR="004C60DB" w:rsidRPr="00E52602">
        <w:rPr>
          <w:rFonts w:ascii="Verdana" w:hAnsi="Verdana"/>
          <w:sz w:val="18"/>
          <w:szCs w:val="18"/>
        </w:rPr>
        <w:t xml:space="preserve">personal data </w:t>
      </w:r>
      <w:r w:rsidR="00FC6906" w:rsidRPr="00E52602">
        <w:rPr>
          <w:rFonts w:ascii="Verdana" w:hAnsi="Verdana"/>
          <w:sz w:val="18"/>
          <w:szCs w:val="18"/>
        </w:rPr>
        <w:t xml:space="preserve">which we have passed to them for any purpose other than the purposes set out in this </w:t>
      </w:r>
      <w:r w:rsidR="00956FDD" w:rsidRPr="00E52602">
        <w:rPr>
          <w:rFonts w:ascii="Verdana" w:hAnsi="Verdana"/>
          <w:sz w:val="18"/>
          <w:szCs w:val="18"/>
        </w:rPr>
        <w:t>Privacy Policy</w:t>
      </w:r>
      <w:r w:rsidR="00FC6906" w:rsidRPr="00E52602">
        <w:rPr>
          <w:rFonts w:ascii="Verdana" w:hAnsi="Verdana"/>
          <w:sz w:val="18"/>
          <w:szCs w:val="18"/>
        </w:rPr>
        <w:t xml:space="preserve">. </w:t>
      </w:r>
      <w:r w:rsidR="0084155C" w:rsidRPr="00E52602">
        <w:rPr>
          <w:rFonts w:ascii="Verdana" w:hAnsi="Verdana"/>
          <w:sz w:val="18"/>
          <w:szCs w:val="18"/>
        </w:rPr>
        <w:t xml:space="preserve"> </w:t>
      </w:r>
    </w:p>
    <w:p w14:paraId="51F208EE" w14:textId="77777777" w:rsidR="00DC5E7C" w:rsidRPr="00E52602" w:rsidRDefault="00012210" w:rsidP="00E52602">
      <w:pPr>
        <w:pStyle w:val="ParaClause"/>
        <w:ind w:left="0"/>
        <w:rPr>
          <w:rFonts w:ascii="Verdana" w:hAnsi="Verdana"/>
          <w:sz w:val="18"/>
          <w:szCs w:val="18"/>
        </w:rPr>
      </w:pPr>
      <w:r w:rsidRPr="00E52602">
        <w:rPr>
          <w:rFonts w:ascii="Verdana" w:hAnsi="Verdana"/>
          <w:sz w:val="18"/>
          <w:szCs w:val="18"/>
        </w:rPr>
        <w:t xml:space="preserve">We may also use third party services providers (such as cloud providers) to assist us in the storing of your personal data. </w:t>
      </w:r>
      <w:bookmarkStart w:id="25" w:name="a880441"/>
      <w:r w:rsidR="00DC5E7C" w:rsidRPr="00E52602">
        <w:rPr>
          <w:rFonts w:ascii="Verdana" w:hAnsi="Verdana"/>
          <w:sz w:val="18"/>
          <w:szCs w:val="18"/>
        </w:rPr>
        <w:t xml:space="preserve">We require all third parties to respect the security of your personal data and to treat it in accordance with the law. We do not allow </w:t>
      </w:r>
      <w:r w:rsidRPr="00E52602">
        <w:rPr>
          <w:rFonts w:ascii="Verdana" w:hAnsi="Verdana"/>
          <w:sz w:val="18"/>
          <w:szCs w:val="18"/>
        </w:rPr>
        <w:t>third parties</w:t>
      </w:r>
      <w:r w:rsidR="00DC5E7C" w:rsidRPr="00E52602">
        <w:rPr>
          <w:rFonts w:ascii="Verdana" w:hAnsi="Verdana"/>
          <w:sz w:val="18"/>
          <w:szCs w:val="18"/>
        </w:rPr>
        <w:t xml:space="preserve"> to use your personal data for their own purposes and only permit them to process your personal data for specified purposes and in accordance with our instructions.</w:t>
      </w:r>
      <w:bookmarkEnd w:id="25"/>
    </w:p>
    <w:p w14:paraId="51F208EF" w14:textId="77777777" w:rsidR="00012210" w:rsidRPr="00E52602" w:rsidRDefault="000D5005" w:rsidP="00956FDD">
      <w:pPr>
        <w:pStyle w:val="NoNumUntitledClause"/>
        <w:ind w:left="0"/>
        <w:rPr>
          <w:rFonts w:ascii="Verdana" w:hAnsi="Verdana"/>
          <w:b/>
          <w:sz w:val="18"/>
          <w:szCs w:val="18"/>
          <w:u w:val="single"/>
        </w:rPr>
      </w:pPr>
      <w:r w:rsidRPr="00E52602">
        <w:rPr>
          <w:rFonts w:ascii="Verdana" w:hAnsi="Verdana"/>
          <w:b/>
          <w:sz w:val="18"/>
          <w:szCs w:val="18"/>
          <w:u w:val="single"/>
        </w:rPr>
        <w:t>TRANSFERRING PERSONAL DATA TO COUNTRIES OUTSIDE THE</w:t>
      </w:r>
      <w:r w:rsidR="00012210" w:rsidRPr="00E52602">
        <w:rPr>
          <w:rFonts w:ascii="Verdana" w:hAnsi="Verdana"/>
          <w:b/>
          <w:sz w:val="18"/>
          <w:szCs w:val="18"/>
          <w:u w:val="single"/>
        </w:rPr>
        <w:t xml:space="preserve"> EEA</w:t>
      </w:r>
    </w:p>
    <w:p w14:paraId="51F208F0" w14:textId="77777777" w:rsidR="002134EC" w:rsidRPr="007F0F55" w:rsidRDefault="00DD1E61" w:rsidP="007F0F55">
      <w:pPr>
        <w:pStyle w:val="NoNumUntitledClause"/>
        <w:ind w:left="0"/>
        <w:rPr>
          <w:rFonts w:ascii="Verdana" w:hAnsi="Verdana"/>
          <w:sz w:val="18"/>
          <w:szCs w:val="18"/>
        </w:rPr>
      </w:pPr>
      <w:bookmarkStart w:id="26" w:name="a108510"/>
      <w:r w:rsidRPr="00E52602">
        <w:rPr>
          <w:rFonts w:ascii="Verdana" w:hAnsi="Verdana"/>
          <w:sz w:val="18"/>
          <w:szCs w:val="18"/>
        </w:rPr>
        <w:t>The personal d</w:t>
      </w:r>
      <w:r w:rsidR="004D60BD" w:rsidRPr="00E52602">
        <w:rPr>
          <w:rFonts w:ascii="Verdana" w:hAnsi="Verdana"/>
          <w:sz w:val="18"/>
          <w:szCs w:val="18"/>
        </w:rPr>
        <w:t>ata we collect from you may be transferred to (including accessed in or stored in) a country or territory outside the European Economic Area (</w:t>
      </w:r>
      <w:r w:rsidR="004D60BD" w:rsidRPr="00E52602">
        <w:rPr>
          <w:rFonts w:ascii="Verdana" w:hAnsi="Verdana"/>
          <w:b/>
          <w:sz w:val="18"/>
          <w:szCs w:val="18"/>
        </w:rPr>
        <w:t>"EEA"</w:t>
      </w:r>
      <w:r w:rsidR="004D60BD" w:rsidRPr="00E52602">
        <w:rPr>
          <w:rFonts w:ascii="Verdana" w:hAnsi="Verdana"/>
          <w:sz w:val="18"/>
          <w:szCs w:val="18"/>
        </w:rPr>
        <w:t xml:space="preserve">), including to countries whose laws may not offer the same level of protection of Personal Data as are enjoyed within the EEA.  Where we do transfer personal data </w:t>
      </w:r>
      <w:r w:rsidRPr="00E52602">
        <w:rPr>
          <w:rFonts w:ascii="Verdana" w:hAnsi="Verdana"/>
          <w:sz w:val="18"/>
          <w:szCs w:val="18"/>
        </w:rPr>
        <w:t>outside the EEA, w</w:t>
      </w:r>
      <w:r w:rsidR="004D60BD" w:rsidRPr="00E52602">
        <w:rPr>
          <w:rFonts w:ascii="Verdana" w:hAnsi="Verdana"/>
          <w:sz w:val="18"/>
          <w:szCs w:val="18"/>
        </w:rPr>
        <w:t xml:space="preserve">e will ensure that any such international transfers are made subject to appropriate or suitable safeguards as required by the GDPR. </w:t>
      </w:r>
      <w:bookmarkStart w:id="27" w:name="a117271"/>
      <w:bookmarkEnd w:id="26"/>
    </w:p>
    <w:p w14:paraId="51F208F1" w14:textId="77777777" w:rsidR="007E2875" w:rsidRPr="00E52602" w:rsidRDefault="000D5005" w:rsidP="00956FDD">
      <w:pPr>
        <w:pStyle w:val="ClauseBullet1"/>
        <w:numPr>
          <w:ilvl w:val="0"/>
          <w:numId w:val="0"/>
        </w:numPr>
        <w:rPr>
          <w:rFonts w:ascii="Verdana" w:hAnsi="Verdana"/>
          <w:b/>
          <w:sz w:val="18"/>
          <w:szCs w:val="18"/>
          <w:u w:val="single"/>
        </w:rPr>
      </w:pPr>
      <w:r w:rsidRPr="00E52602">
        <w:rPr>
          <w:rFonts w:ascii="Verdana" w:hAnsi="Verdana"/>
          <w:b/>
          <w:sz w:val="18"/>
          <w:szCs w:val="18"/>
          <w:u w:val="single"/>
        </w:rPr>
        <w:t>HOW WE KEEP YOUR DATA SAFE</w:t>
      </w:r>
    </w:p>
    <w:p w14:paraId="51F208F2" w14:textId="77777777" w:rsidR="009F266F" w:rsidRPr="00E52602" w:rsidRDefault="009F266F" w:rsidP="00956FDD">
      <w:pPr>
        <w:pStyle w:val="ClauseBullet1"/>
        <w:numPr>
          <w:ilvl w:val="0"/>
          <w:numId w:val="0"/>
        </w:numPr>
        <w:rPr>
          <w:rFonts w:ascii="Verdana" w:hAnsi="Verdana"/>
          <w:sz w:val="18"/>
          <w:szCs w:val="18"/>
        </w:rPr>
      </w:pPr>
      <w:r w:rsidRPr="00E52602">
        <w:rPr>
          <w:rFonts w:ascii="Verdana" w:hAnsi="Verdana"/>
          <w:sz w:val="18"/>
          <w:szCs w:val="18"/>
        </w:rPr>
        <w:t xml:space="preserve">We have put in place appropriate security measures to prevent your personal data from being accidentally lost, </w:t>
      </w:r>
      <w:proofErr w:type="gramStart"/>
      <w:r w:rsidRPr="00E52602">
        <w:rPr>
          <w:rFonts w:ascii="Verdana" w:hAnsi="Verdana"/>
          <w:sz w:val="18"/>
          <w:szCs w:val="18"/>
        </w:rPr>
        <w:t>used</w:t>
      </w:r>
      <w:proofErr w:type="gramEnd"/>
      <w:r w:rsidRPr="00E52602">
        <w:rPr>
          <w:rFonts w:ascii="Verdana" w:hAnsi="Verdana"/>
          <w:sz w:val="18"/>
          <w:szCs w:val="18"/>
        </w:rPr>
        <w:t xml:space="preserve"> or accessed in an unauthorised way, altered or disclosed. In addition, we limit access to your personal data to those employees, agents, contractors and other third parties who have a need to know. They will only process your personal data on our </w:t>
      </w:r>
      <w:proofErr w:type="gramStart"/>
      <w:r w:rsidRPr="00E52602">
        <w:rPr>
          <w:rFonts w:ascii="Verdana" w:hAnsi="Verdana"/>
          <w:sz w:val="18"/>
          <w:szCs w:val="18"/>
        </w:rPr>
        <w:t>instructions</w:t>
      </w:r>
      <w:proofErr w:type="gramEnd"/>
      <w:r w:rsidRPr="00E52602">
        <w:rPr>
          <w:rFonts w:ascii="Verdana" w:hAnsi="Verdana"/>
          <w:sz w:val="18"/>
          <w:szCs w:val="18"/>
        </w:rPr>
        <w:t xml:space="preserve"> and they are subject to a duty of confidentiality. </w:t>
      </w:r>
      <w:bookmarkStart w:id="28" w:name="a347220"/>
      <w:bookmarkEnd w:id="27"/>
    </w:p>
    <w:p w14:paraId="51F208F3" w14:textId="77777777" w:rsidR="000B46DB" w:rsidRDefault="009F266F" w:rsidP="00956FDD">
      <w:pPr>
        <w:pStyle w:val="ClauseBullet1"/>
        <w:numPr>
          <w:ilvl w:val="0"/>
          <w:numId w:val="0"/>
        </w:numPr>
        <w:rPr>
          <w:rFonts w:ascii="Verdana" w:hAnsi="Verdana"/>
          <w:sz w:val="18"/>
          <w:szCs w:val="18"/>
        </w:rPr>
      </w:pPr>
      <w:r w:rsidRPr="00E52602">
        <w:rPr>
          <w:rFonts w:ascii="Verdana" w:hAnsi="Verdana"/>
          <w:sz w:val="18"/>
          <w:szCs w:val="18"/>
        </w:rPr>
        <w:t>We have put in place procedures to deal with any suspected personal data breach and will notify you and any applicable regulator of a breach where we are legally required to do so.</w:t>
      </w:r>
      <w:bookmarkStart w:id="29" w:name="a536431"/>
      <w:bookmarkEnd w:id="28"/>
    </w:p>
    <w:p w14:paraId="51F208F4" w14:textId="77777777" w:rsidR="007F0F55" w:rsidRDefault="007F0F55" w:rsidP="00956FDD">
      <w:pPr>
        <w:pStyle w:val="ClauseBullet1"/>
        <w:numPr>
          <w:ilvl w:val="0"/>
          <w:numId w:val="0"/>
        </w:numPr>
        <w:rPr>
          <w:rFonts w:ascii="Verdana" w:hAnsi="Verdana"/>
          <w:sz w:val="18"/>
          <w:szCs w:val="18"/>
        </w:rPr>
      </w:pPr>
    </w:p>
    <w:p w14:paraId="51F208F5" w14:textId="77777777" w:rsidR="007F0F55" w:rsidRDefault="007F0F55" w:rsidP="00956FDD">
      <w:pPr>
        <w:pStyle w:val="ClauseBullet1"/>
        <w:numPr>
          <w:ilvl w:val="0"/>
          <w:numId w:val="0"/>
        </w:numPr>
        <w:rPr>
          <w:rFonts w:ascii="Verdana" w:hAnsi="Verdana"/>
          <w:sz w:val="18"/>
          <w:szCs w:val="18"/>
        </w:rPr>
      </w:pPr>
    </w:p>
    <w:p w14:paraId="51F208F6" w14:textId="77777777" w:rsidR="007F0F55" w:rsidRDefault="007F0F55" w:rsidP="00956FDD">
      <w:pPr>
        <w:pStyle w:val="ClauseBullet1"/>
        <w:numPr>
          <w:ilvl w:val="0"/>
          <w:numId w:val="0"/>
        </w:numPr>
        <w:rPr>
          <w:rFonts w:ascii="Verdana" w:hAnsi="Verdana"/>
          <w:sz w:val="18"/>
          <w:szCs w:val="18"/>
        </w:rPr>
      </w:pPr>
    </w:p>
    <w:p w14:paraId="51F208F7" w14:textId="77777777" w:rsidR="007F0F55" w:rsidRPr="00E52602" w:rsidRDefault="007F0F55" w:rsidP="00956FDD">
      <w:pPr>
        <w:pStyle w:val="ClauseBullet1"/>
        <w:numPr>
          <w:ilvl w:val="0"/>
          <w:numId w:val="0"/>
        </w:numPr>
        <w:rPr>
          <w:rFonts w:ascii="Verdana" w:hAnsi="Verdana"/>
          <w:sz w:val="18"/>
          <w:szCs w:val="18"/>
        </w:rPr>
      </w:pPr>
    </w:p>
    <w:p w14:paraId="51F208F8" w14:textId="77777777" w:rsidR="009F266F" w:rsidRPr="00E52602" w:rsidRDefault="009F266F" w:rsidP="00956FDD">
      <w:pPr>
        <w:pStyle w:val="ClauseBullet1"/>
        <w:numPr>
          <w:ilvl w:val="0"/>
          <w:numId w:val="0"/>
        </w:numPr>
        <w:rPr>
          <w:rFonts w:ascii="Verdana" w:hAnsi="Verdana"/>
          <w:b/>
          <w:sz w:val="18"/>
          <w:szCs w:val="18"/>
          <w:u w:val="single"/>
        </w:rPr>
      </w:pPr>
      <w:r w:rsidRPr="00E52602">
        <w:rPr>
          <w:rFonts w:ascii="Verdana" w:hAnsi="Verdana"/>
          <w:b/>
          <w:sz w:val="18"/>
          <w:szCs w:val="18"/>
          <w:u w:val="single"/>
        </w:rPr>
        <w:t>H</w:t>
      </w:r>
      <w:bookmarkEnd w:id="29"/>
      <w:r w:rsidR="000D5005" w:rsidRPr="00E52602">
        <w:rPr>
          <w:rFonts w:ascii="Verdana" w:hAnsi="Verdana"/>
          <w:b/>
          <w:sz w:val="18"/>
          <w:szCs w:val="18"/>
          <w:u w:val="single"/>
        </w:rPr>
        <w:t>OW LONG WE WILL KEEP YOUR DATA FOR</w:t>
      </w:r>
      <w:bookmarkStart w:id="30" w:name="a656402"/>
    </w:p>
    <w:p w14:paraId="51F208F9" w14:textId="77777777" w:rsidR="009F266F" w:rsidRPr="00E52602" w:rsidRDefault="009F266F" w:rsidP="00956FDD">
      <w:pPr>
        <w:pStyle w:val="ClauseBullet1"/>
        <w:numPr>
          <w:ilvl w:val="0"/>
          <w:numId w:val="0"/>
        </w:numPr>
        <w:rPr>
          <w:rFonts w:ascii="Verdana" w:hAnsi="Verdana"/>
          <w:sz w:val="18"/>
          <w:szCs w:val="18"/>
        </w:rPr>
      </w:pPr>
      <w:r w:rsidRPr="00E52602">
        <w:rPr>
          <w:rFonts w:ascii="Verdana" w:hAnsi="Verdana"/>
          <w:sz w:val="18"/>
          <w:szCs w:val="18"/>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bookmarkStart w:id="31" w:name="a679927"/>
      <w:bookmarkEnd w:id="30"/>
      <w:r w:rsidR="001B12D5" w:rsidRPr="00E52602">
        <w:rPr>
          <w:rFonts w:ascii="Verdana" w:hAnsi="Verdana"/>
          <w:sz w:val="18"/>
          <w:szCs w:val="18"/>
        </w:rPr>
        <w:t xml:space="preserve"> </w:t>
      </w:r>
      <w:r w:rsidR="001B12D5" w:rsidRPr="00E52602">
        <w:rPr>
          <w:rFonts w:ascii="Verdana" w:hAnsi="Verdana"/>
          <w:sz w:val="18"/>
          <w:szCs w:val="18"/>
          <w:lang w:val="en-US"/>
        </w:rPr>
        <w:t xml:space="preserve">We will only retain your personal data for as long as necessary to fulfill the purpose for which it was collected or to comply with legal, </w:t>
      </w:r>
      <w:proofErr w:type="gramStart"/>
      <w:r w:rsidR="001B12D5" w:rsidRPr="00E52602">
        <w:rPr>
          <w:rFonts w:ascii="Verdana" w:hAnsi="Verdana"/>
          <w:sz w:val="18"/>
          <w:szCs w:val="18"/>
          <w:lang w:val="en-US"/>
        </w:rPr>
        <w:t>regulatory</w:t>
      </w:r>
      <w:proofErr w:type="gramEnd"/>
      <w:r w:rsidR="001B12D5" w:rsidRPr="00E52602">
        <w:rPr>
          <w:rFonts w:ascii="Verdana" w:hAnsi="Verdana"/>
          <w:sz w:val="18"/>
          <w:szCs w:val="18"/>
          <w:lang w:val="en-US"/>
        </w:rPr>
        <w:t xml:space="preserve"> or internal policy requirements.</w:t>
      </w:r>
    </w:p>
    <w:p w14:paraId="51F208FA" w14:textId="77777777" w:rsidR="002465F1" w:rsidRPr="00E52602" w:rsidRDefault="002465F1" w:rsidP="00956FDD">
      <w:pPr>
        <w:pStyle w:val="ClauseBullet1"/>
        <w:numPr>
          <w:ilvl w:val="0"/>
          <w:numId w:val="0"/>
        </w:numPr>
        <w:rPr>
          <w:rFonts w:ascii="Verdana" w:hAnsi="Verdana"/>
          <w:sz w:val="18"/>
          <w:szCs w:val="18"/>
        </w:rPr>
      </w:pPr>
      <w:r w:rsidRPr="00E52602">
        <w:rPr>
          <w:rFonts w:ascii="Verdana" w:hAnsi="Verdana"/>
          <w:sz w:val="18"/>
          <w:szCs w:val="18"/>
        </w:rPr>
        <w:t>In certain circumstances, we may anonymise personal data about you whi</w:t>
      </w:r>
      <w:r w:rsidR="004A5975">
        <w:rPr>
          <w:rFonts w:ascii="Verdana" w:hAnsi="Verdana"/>
          <w:sz w:val="18"/>
          <w:szCs w:val="18"/>
        </w:rPr>
        <w:t xml:space="preserve">ch we hold for research or statistical </w:t>
      </w:r>
      <w:r w:rsidRPr="00E52602">
        <w:rPr>
          <w:rFonts w:ascii="Verdana" w:hAnsi="Verdana"/>
          <w:sz w:val="18"/>
          <w:szCs w:val="18"/>
        </w:rPr>
        <w:t xml:space="preserve">purposes; where we do so, we will ensure that the personal data can no longer be associated with you.  Anonymised data may be held by us indefinitely without further notice to you. </w:t>
      </w:r>
    </w:p>
    <w:p w14:paraId="51F208FB" w14:textId="77777777" w:rsidR="009F266F" w:rsidRPr="00E52602" w:rsidRDefault="00950240" w:rsidP="00956FDD">
      <w:pPr>
        <w:pStyle w:val="ClauseBullet1"/>
        <w:numPr>
          <w:ilvl w:val="0"/>
          <w:numId w:val="0"/>
        </w:numPr>
        <w:rPr>
          <w:rFonts w:ascii="Verdana" w:hAnsi="Verdana"/>
          <w:sz w:val="18"/>
          <w:szCs w:val="18"/>
          <w:lang w:val="en-US"/>
        </w:rPr>
      </w:pPr>
      <w:r w:rsidRPr="00E52602">
        <w:rPr>
          <w:rFonts w:ascii="Verdana" w:hAnsi="Verdana"/>
          <w:sz w:val="18"/>
          <w:szCs w:val="18"/>
        </w:rPr>
        <w:t>We will continue to hold the</w:t>
      </w:r>
      <w:r w:rsidR="008B640D" w:rsidRPr="00E52602">
        <w:rPr>
          <w:rFonts w:ascii="Verdana" w:hAnsi="Verdana"/>
          <w:sz w:val="18"/>
          <w:szCs w:val="18"/>
        </w:rPr>
        <w:t xml:space="preserve"> student</w:t>
      </w:r>
      <w:r w:rsidRPr="00E52602">
        <w:rPr>
          <w:rFonts w:ascii="Verdana" w:hAnsi="Verdana"/>
          <w:sz w:val="18"/>
          <w:szCs w:val="18"/>
        </w:rPr>
        <w:t xml:space="preserve"> grant application form submitted by you for a period of </w:t>
      </w:r>
      <w:r w:rsidR="008A65BB">
        <w:rPr>
          <w:rFonts w:ascii="Verdana" w:hAnsi="Verdana"/>
          <w:sz w:val="18"/>
          <w:szCs w:val="18"/>
        </w:rPr>
        <w:t>7</w:t>
      </w:r>
      <w:r w:rsidRPr="00E52602">
        <w:rPr>
          <w:rFonts w:ascii="Verdana" w:hAnsi="Verdana"/>
          <w:sz w:val="18"/>
          <w:szCs w:val="18"/>
        </w:rPr>
        <w:t xml:space="preserve"> years</w:t>
      </w:r>
      <w:r w:rsidR="001B12D5" w:rsidRPr="00E52602">
        <w:rPr>
          <w:rFonts w:ascii="Verdana" w:hAnsi="Verdana"/>
          <w:sz w:val="18"/>
          <w:szCs w:val="18"/>
        </w:rPr>
        <w:t xml:space="preserve">, unless we are required to keep it longer </w:t>
      </w:r>
      <w:proofErr w:type="gramStart"/>
      <w:r w:rsidR="001B12D5" w:rsidRPr="00E52602">
        <w:rPr>
          <w:rFonts w:ascii="Verdana" w:hAnsi="Verdana"/>
          <w:sz w:val="18"/>
          <w:szCs w:val="18"/>
        </w:rPr>
        <w:t>in order to</w:t>
      </w:r>
      <w:proofErr w:type="gramEnd"/>
      <w:r w:rsidR="001B12D5" w:rsidRPr="00E52602">
        <w:rPr>
          <w:rFonts w:ascii="Verdana" w:hAnsi="Verdana"/>
          <w:sz w:val="18"/>
          <w:szCs w:val="18"/>
        </w:rPr>
        <w:t xml:space="preserve"> comply with legal, regulatory or internal policy requirements</w:t>
      </w:r>
      <w:r w:rsidRPr="00E52602">
        <w:rPr>
          <w:rFonts w:ascii="Verdana" w:hAnsi="Verdana"/>
          <w:sz w:val="18"/>
          <w:szCs w:val="18"/>
        </w:rPr>
        <w:t xml:space="preserve">. </w:t>
      </w:r>
      <w:bookmarkEnd w:id="31"/>
    </w:p>
    <w:p w14:paraId="51F208FC" w14:textId="77777777" w:rsidR="009F266F" w:rsidRPr="00E52602" w:rsidRDefault="000D5005" w:rsidP="00956FDD">
      <w:pPr>
        <w:pStyle w:val="ClauseBullet1"/>
        <w:numPr>
          <w:ilvl w:val="0"/>
          <w:numId w:val="0"/>
        </w:numPr>
        <w:rPr>
          <w:rFonts w:ascii="Verdana" w:hAnsi="Verdana"/>
          <w:b/>
          <w:sz w:val="18"/>
          <w:szCs w:val="18"/>
          <w:u w:val="single"/>
        </w:rPr>
      </w:pPr>
      <w:r w:rsidRPr="00E52602">
        <w:rPr>
          <w:rFonts w:ascii="Verdana" w:hAnsi="Verdana"/>
          <w:b/>
          <w:sz w:val="18"/>
          <w:szCs w:val="18"/>
          <w:u w:val="single"/>
        </w:rPr>
        <w:t>YOUR RIGHTS</w:t>
      </w:r>
      <w:bookmarkStart w:id="32" w:name="a777128"/>
    </w:p>
    <w:p w14:paraId="51F208FD" w14:textId="77777777" w:rsidR="009F266F" w:rsidRPr="00E52602" w:rsidRDefault="009F266F" w:rsidP="00956FDD">
      <w:pPr>
        <w:pStyle w:val="ClauseBullet1"/>
        <w:numPr>
          <w:ilvl w:val="0"/>
          <w:numId w:val="0"/>
        </w:numPr>
        <w:rPr>
          <w:rFonts w:ascii="Verdana" w:hAnsi="Verdana"/>
          <w:b/>
          <w:sz w:val="18"/>
          <w:szCs w:val="18"/>
          <w:u w:val="single"/>
        </w:rPr>
      </w:pPr>
      <w:r w:rsidRPr="00E52602">
        <w:rPr>
          <w:rFonts w:ascii="Verdana" w:hAnsi="Verdana"/>
          <w:sz w:val="18"/>
          <w:szCs w:val="18"/>
        </w:rPr>
        <w:t xml:space="preserve">Under certain circumstances, you have rights under data protection laws in relation to your personal data. Please click on the links below to find out more about these rights: </w:t>
      </w:r>
      <w:bookmarkEnd w:id="32"/>
    </w:p>
    <w:p w14:paraId="51F208FE" w14:textId="77777777" w:rsidR="009F266F" w:rsidRPr="00E52602" w:rsidRDefault="009F266F" w:rsidP="002134EC">
      <w:pPr>
        <w:pStyle w:val="ListParagraph"/>
        <w:numPr>
          <w:ilvl w:val="0"/>
          <w:numId w:val="25"/>
        </w:numPr>
        <w:spacing w:after="100" w:afterAutospacing="1" w:line="360" w:lineRule="auto"/>
        <w:jc w:val="both"/>
        <w:rPr>
          <w:rFonts w:ascii="Verdana" w:hAnsi="Verdana"/>
          <w:sz w:val="18"/>
          <w:szCs w:val="18"/>
        </w:rPr>
      </w:pPr>
      <w:bookmarkStart w:id="33" w:name="a694615"/>
      <w:r w:rsidRPr="00E52602">
        <w:rPr>
          <w:rFonts w:ascii="Verdana" w:hAnsi="Verdana"/>
          <w:b/>
          <w:sz w:val="18"/>
          <w:szCs w:val="18"/>
          <w:lang w:val="en"/>
        </w:rPr>
        <w:t>Right of access</w:t>
      </w:r>
      <w:r w:rsidRPr="00E52602">
        <w:rPr>
          <w:rFonts w:ascii="Verdana" w:hAnsi="Verdana"/>
          <w:sz w:val="18"/>
          <w:szCs w:val="18"/>
          <w:lang w:val="en"/>
        </w:rPr>
        <w:t xml:space="preserve"> – you have the right to request access to your personal data.  This right enables you to receive a copy of the personal data which we hold about you and to check that we are processing it </w:t>
      </w:r>
      <w:proofErr w:type="gramStart"/>
      <w:r w:rsidRPr="00E52602">
        <w:rPr>
          <w:rFonts w:ascii="Verdana" w:hAnsi="Verdana"/>
          <w:sz w:val="18"/>
          <w:szCs w:val="18"/>
          <w:lang w:val="en"/>
        </w:rPr>
        <w:t>lawfully;</w:t>
      </w:r>
      <w:proofErr w:type="gramEnd"/>
      <w:r w:rsidRPr="00E52602">
        <w:rPr>
          <w:rFonts w:ascii="Verdana" w:hAnsi="Verdana"/>
          <w:sz w:val="18"/>
          <w:szCs w:val="18"/>
          <w:lang w:val="en"/>
        </w:rPr>
        <w:t xml:space="preserve"> </w:t>
      </w:r>
    </w:p>
    <w:p w14:paraId="51F208FF" w14:textId="77777777" w:rsidR="009F266F" w:rsidRPr="00E52602" w:rsidRDefault="009F266F" w:rsidP="002134EC">
      <w:pPr>
        <w:pStyle w:val="ListParagraph"/>
        <w:numPr>
          <w:ilvl w:val="0"/>
          <w:numId w:val="25"/>
        </w:numPr>
        <w:spacing w:after="100" w:afterAutospacing="1" w:line="360" w:lineRule="auto"/>
        <w:jc w:val="both"/>
        <w:rPr>
          <w:rFonts w:ascii="Verdana" w:hAnsi="Verdana"/>
          <w:sz w:val="18"/>
          <w:szCs w:val="18"/>
        </w:rPr>
      </w:pPr>
      <w:r w:rsidRPr="00E52602">
        <w:rPr>
          <w:rFonts w:ascii="Verdana" w:hAnsi="Verdana"/>
          <w:b/>
          <w:sz w:val="18"/>
          <w:szCs w:val="18"/>
          <w:lang w:val="en"/>
        </w:rPr>
        <w:t>Right of rectification</w:t>
      </w:r>
      <w:r w:rsidRPr="00E52602">
        <w:rPr>
          <w:rFonts w:ascii="Verdana" w:hAnsi="Verdana"/>
          <w:sz w:val="18"/>
          <w:szCs w:val="18"/>
          <w:lang w:val="en"/>
        </w:rPr>
        <w:t xml:space="preserve"> – you have the right to ask us to correct any of the personal data we hold about you. This right enables you to have any incomplete or inaccurate personal data which we hold about you corrected.  Where this right is exercised by you, we may be required to verify the accuracy of the new data you provide to us.  </w:t>
      </w:r>
    </w:p>
    <w:p w14:paraId="51F20900" w14:textId="77777777" w:rsidR="009F266F" w:rsidRPr="00E52602" w:rsidRDefault="009F266F" w:rsidP="002134EC">
      <w:pPr>
        <w:pStyle w:val="ListParagraph"/>
        <w:numPr>
          <w:ilvl w:val="0"/>
          <w:numId w:val="25"/>
        </w:numPr>
        <w:spacing w:after="100" w:afterAutospacing="1" w:line="360" w:lineRule="auto"/>
        <w:jc w:val="both"/>
        <w:rPr>
          <w:rFonts w:ascii="Verdana" w:hAnsi="Verdana"/>
          <w:sz w:val="18"/>
          <w:szCs w:val="18"/>
        </w:rPr>
      </w:pPr>
      <w:r w:rsidRPr="00E52602">
        <w:rPr>
          <w:rFonts w:ascii="Verdana" w:hAnsi="Verdana"/>
          <w:b/>
          <w:sz w:val="18"/>
          <w:szCs w:val="18"/>
          <w:lang w:val="en"/>
        </w:rPr>
        <w:t>Right to erasure</w:t>
      </w:r>
      <w:r w:rsidRPr="00E52602">
        <w:rPr>
          <w:rFonts w:ascii="Verdana" w:hAnsi="Verdana"/>
          <w:sz w:val="18"/>
          <w:szCs w:val="18"/>
          <w:lang w:val="en"/>
        </w:rPr>
        <w:t xml:space="preserve"> – you have the right to ask us to delete your personal data from our records if our continued use is not justified or </w:t>
      </w:r>
      <w:r w:rsidRPr="00E52602">
        <w:rPr>
          <w:rFonts w:ascii="Verdana" w:hAnsi="Verdana"/>
          <w:sz w:val="18"/>
          <w:szCs w:val="18"/>
        </w:rPr>
        <w:t>where you have successfully exercised your right to object to processing (see below), where we may have processed your information unlawfully or where we are required to erase your personal data to comply with applicable law.  Please note, however, that we may not always be able to comply with your request of erasure for specific legal reasons which will be notified to you, if applicable, at the time of your request</w:t>
      </w:r>
      <w:r w:rsidRPr="00E52602">
        <w:rPr>
          <w:rFonts w:ascii="Verdana" w:hAnsi="Verdana"/>
          <w:sz w:val="18"/>
          <w:szCs w:val="18"/>
          <w:lang w:val="en"/>
        </w:rPr>
        <w:t>.</w:t>
      </w:r>
    </w:p>
    <w:p w14:paraId="51F20901" w14:textId="77777777" w:rsidR="009F266F" w:rsidRPr="00E52602" w:rsidRDefault="009F266F" w:rsidP="002134EC">
      <w:pPr>
        <w:pStyle w:val="ListParagraph"/>
        <w:numPr>
          <w:ilvl w:val="0"/>
          <w:numId w:val="25"/>
        </w:numPr>
        <w:spacing w:after="100" w:afterAutospacing="1" w:line="360" w:lineRule="auto"/>
        <w:jc w:val="both"/>
        <w:rPr>
          <w:rFonts w:ascii="Verdana" w:hAnsi="Verdana"/>
          <w:sz w:val="18"/>
          <w:szCs w:val="18"/>
        </w:rPr>
      </w:pPr>
      <w:r w:rsidRPr="00E52602">
        <w:rPr>
          <w:rFonts w:ascii="Verdana" w:hAnsi="Verdana"/>
          <w:b/>
          <w:sz w:val="18"/>
          <w:szCs w:val="18"/>
        </w:rPr>
        <w:t>Right to object</w:t>
      </w:r>
      <w:r w:rsidRPr="00E52602">
        <w:rPr>
          <w:rFonts w:ascii="Verdana" w:hAnsi="Verdana"/>
          <w:sz w:val="18"/>
          <w:szCs w:val="18"/>
        </w:rPr>
        <w:t xml:space="preserve"> – you have the right to object to the processing of your personal data where we are relying on a legitimate interest (or those of a third party) to process your personal data and there is something about your </w:t>
      </w:r>
      <w:proofErr w:type="gramStart"/>
      <w:r w:rsidRPr="00E52602">
        <w:rPr>
          <w:rFonts w:ascii="Verdana" w:hAnsi="Verdana"/>
          <w:sz w:val="18"/>
          <w:szCs w:val="18"/>
        </w:rPr>
        <w:t>particular situation</w:t>
      </w:r>
      <w:proofErr w:type="gramEnd"/>
      <w:r w:rsidRPr="00E52602">
        <w:rPr>
          <w:rFonts w:ascii="Verdana" w:hAnsi="Verdana"/>
          <w:sz w:val="18"/>
          <w:szCs w:val="18"/>
        </w:rPr>
        <w:t xml:space="preserve"> which makes you want to object to us processing it – perhaps you feel it impacts on your fundamental rights and freedoms. In some cases, we may demonstrate that we have compelling legitimate grounds to process your information which override your objections.</w:t>
      </w:r>
    </w:p>
    <w:p w14:paraId="51F20902" w14:textId="77777777" w:rsidR="009F266F" w:rsidRPr="00E52602" w:rsidRDefault="009F266F" w:rsidP="002134EC">
      <w:pPr>
        <w:pStyle w:val="ListParagraph"/>
        <w:numPr>
          <w:ilvl w:val="0"/>
          <w:numId w:val="25"/>
        </w:numPr>
        <w:spacing w:after="100" w:afterAutospacing="1" w:line="360" w:lineRule="auto"/>
        <w:jc w:val="both"/>
        <w:rPr>
          <w:rFonts w:ascii="Verdana" w:hAnsi="Verdana"/>
          <w:sz w:val="18"/>
          <w:szCs w:val="18"/>
        </w:rPr>
      </w:pPr>
      <w:r w:rsidRPr="00E52602">
        <w:rPr>
          <w:rFonts w:ascii="Verdana" w:hAnsi="Verdana"/>
          <w:b/>
          <w:sz w:val="18"/>
          <w:szCs w:val="18"/>
          <w:lang w:val="en"/>
        </w:rPr>
        <w:t>Right to restrict processing</w:t>
      </w:r>
      <w:r w:rsidRPr="00E52602">
        <w:rPr>
          <w:rFonts w:ascii="Verdana" w:hAnsi="Verdana"/>
          <w:sz w:val="18"/>
          <w:szCs w:val="18"/>
          <w:lang w:val="en"/>
        </w:rPr>
        <w:t xml:space="preserve"> - you have a right to restrict the processing of your personal data</w:t>
      </w:r>
      <w:r w:rsidR="007E2875" w:rsidRPr="00E52602">
        <w:rPr>
          <w:rFonts w:ascii="Verdana" w:hAnsi="Verdana"/>
          <w:sz w:val="18"/>
          <w:szCs w:val="18"/>
          <w:lang w:val="en"/>
        </w:rPr>
        <w:t xml:space="preserve">. This right </w:t>
      </w:r>
      <w:r w:rsidRPr="00E52602">
        <w:rPr>
          <w:rFonts w:ascii="Verdana" w:hAnsi="Verdana"/>
          <w:sz w:val="18"/>
          <w:szCs w:val="18"/>
        </w:rPr>
        <w:t>enables you to ask us to suspend the processing of your personal data in the following circumstances: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14:paraId="51F20903" w14:textId="77777777" w:rsidR="009F266F" w:rsidRPr="00E52602" w:rsidRDefault="009F266F" w:rsidP="00956FDD">
      <w:pPr>
        <w:pStyle w:val="ListParagraph"/>
        <w:spacing w:after="100" w:afterAutospacing="1" w:line="276" w:lineRule="auto"/>
        <w:jc w:val="both"/>
        <w:rPr>
          <w:rFonts w:ascii="Verdana" w:hAnsi="Verdana"/>
          <w:sz w:val="18"/>
          <w:szCs w:val="18"/>
        </w:rPr>
      </w:pPr>
    </w:p>
    <w:p w14:paraId="51F20904" w14:textId="77777777" w:rsidR="009F266F" w:rsidRDefault="009F266F" w:rsidP="00956FDD">
      <w:pPr>
        <w:pStyle w:val="ListParagraph"/>
        <w:spacing w:after="100" w:afterAutospacing="1" w:line="276" w:lineRule="auto"/>
        <w:ind w:left="0"/>
        <w:jc w:val="both"/>
        <w:rPr>
          <w:rFonts w:ascii="Verdana" w:eastAsia="Times New Roman" w:hAnsi="Verdana" w:cs="Times New Roman"/>
          <w:sz w:val="18"/>
          <w:szCs w:val="18"/>
        </w:rPr>
      </w:pPr>
      <w:r w:rsidRPr="00E52602">
        <w:rPr>
          <w:rFonts w:ascii="Verdana" w:eastAsia="Times New Roman" w:hAnsi="Verdana" w:cs="Times New Roman"/>
          <w:sz w:val="18"/>
          <w:szCs w:val="18"/>
        </w:rPr>
        <w:t xml:space="preserve">If you wish to exercise any of the rights set out above, please contact us at using the contact details provided above. </w:t>
      </w:r>
      <w:bookmarkStart w:id="34" w:name="a367507"/>
    </w:p>
    <w:p w14:paraId="51F20905" w14:textId="77777777" w:rsidR="007F0F55" w:rsidRDefault="007F0F55" w:rsidP="00956FDD">
      <w:pPr>
        <w:pStyle w:val="ListParagraph"/>
        <w:spacing w:after="100" w:afterAutospacing="1" w:line="276" w:lineRule="auto"/>
        <w:ind w:left="0"/>
        <w:jc w:val="both"/>
        <w:rPr>
          <w:rFonts w:ascii="Verdana" w:eastAsia="Times New Roman" w:hAnsi="Verdana" w:cs="Times New Roman"/>
          <w:sz w:val="18"/>
          <w:szCs w:val="18"/>
        </w:rPr>
      </w:pPr>
    </w:p>
    <w:p w14:paraId="51F20906" w14:textId="77777777" w:rsidR="007F0F55" w:rsidRPr="00E52602" w:rsidRDefault="007F0F55" w:rsidP="00956FDD">
      <w:pPr>
        <w:pStyle w:val="ListParagraph"/>
        <w:spacing w:after="100" w:afterAutospacing="1" w:line="276" w:lineRule="auto"/>
        <w:ind w:left="0"/>
        <w:jc w:val="both"/>
        <w:rPr>
          <w:rFonts w:ascii="Verdana" w:eastAsia="Times New Roman" w:hAnsi="Verdana" w:cs="Times New Roman"/>
          <w:sz w:val="18"/>
          <w:szCs w:val="18"/>
        </w:rPr>
      </w:pPr>
    </w:p>
    <w:p w14:paraId="51F20907" w14:textId="77777777" w:rsidR="009F266F" w:rsidRPr="00E52602" w:rsidRDefault="009F266F" w:rsidP="00956FDD">
      <w:pPr>
        <w:pStyle w:val="ListParagraph"/>
        <w:spacing w:after="100" w:afterAutospacing="1" w:line="276" w:lineRule="auto"/>
        <w:ind w:left="0"/>
        <w:jc w:val="both"/>
        <w:rPr>
          <w:rFonts w:ascii="Verdana" w:eastAsia="Times New Roman" w:hAnsi="Verdana" w:cs="Times New Roman"/>
          <w:sz w:val="18"/>
          <w:szCs w:val="18"/>
        </w:rPr>
      </w:pPr>
    </w:p>
    <w:p w14:paraId="51F20908" w14:textId="77777777" w:rsidR="009F266F" w:rsidRPr="00E52602" w:rsidRDefault="000D5005" w:rsidP="00956FDD">
      <w:pPr>
        <w:pStyle w:val="ListParagraph"/>
        <w:spacing w:after="100" w:afterAutospacing="1" w:line="276" w:lineRule="auto"/>
        <w:ind w:left="0"/>
        <w:jc w:val="both"/>
        <w:rPr>
          <w:rFonts w:ascii="Verdana" w:hAnsi="Verdana"/>
          <w:b/>
          <w:sz w:val="18"/>
          <w:szCs w:val="18"/>
          <w:u w:val="single"/>
        </w:rPr>
      </w:pPr>
      <w:r w:rsidRPr="00E52602">
        <w:rPr>
          <w:rFonts w:ascii="Verdana" w:hAnsi="Verdana"/>
          <w:b/>
          <w:sz w:val="18"/>
          <w:szCs w:val="18"/>
          <w:u w:val="single"/>
        </w:rPr>
        <w:t>NO FEE USUALLY REQUIRED</w:t>
      </w:r>
      <w:bookmarkStart w:id="35" w:name="a152124"/>
      <w:bookmarkEnd w:id="34"/>
    </w:p>
    <w:p w14:paraId="51F20909" w14:textId="77777777" w:rsidR="009F266F" w:rsidRPr="00E52602" w:rsidRDefault="009F266F" w:rsidP="00956FDD">
      <w:pPr>
        <w:pStyle w:val="ListParagraph"/>
        <w:spacing w:after="100" w:afterAutospacing="1" w:line="276" w:lineRule="auto"/>
        <w:ind w:left="0"/>
        <w:jc w:val="both"/>
        <w:rPr>
          <w:rFonts w:ascii="Verdana" w:hAnsi="Verdana"/>
          <w:b/>
          <w:sz w:val="18"/>
          <w:szCs w:val="18"/>
          <w:u w:val="single"/>
        </w:rPr>
      </w:pPr>
    </w:p>
    <w:p w14:paraId="51F2090A" w14:textId="77777777" w:rsidR="009F266F" w:rsidRPr="00E52602" w:rsidRDefault="009F266F" w:rsidP="00956FDD">
      <w:pPr>
        <w:pStyle w:val="ListParagraph"/>
        <w:spacing w:after="100" w:afterAutospacing="1" w:line="276" w:lineRule="auto"/>
        <w:ind w:left="0"/>
        <w:jc w:val="both"/>
        <w:rPr>
          <w:rFonts w:ascii="Verdana" w:hAnsi="Verdana"/>
          <w:sz w:val="18"/>
          <w:szCs w:val="18"/>
        </w:rPr>
      </w:pPr>
      <w:r w:rsidRPr="00E52602">
        <w:rPr>
          <w:rFonts w:ascii="Verdana" w:hAnsi="Verdana"/>
          <w:sz w:val="18"/>
          <w:szCs w:val="18"/>
        </w:rPr>
        <w:t xml:space="preserve">You will not have to pay a fee to access your personal data (or to exercise any of the other rights). However, we may charge a reasonable fee if your request is clearly unfounded, </w:t>
      </w:r>
      <w:proofErr w:type="gramStart"/>
      <w:r w:rsidRPr="00E52602">
        <w:rPr>
          <w:rFonts w:ascii="Verdana" w:hAnsi="Verdana"/>
          <w:sz w:val="18"/>
          <w:szCs w:val="18"/>
        </w:rPr>
        <w:t>repetitive</w:t>
      </w:r>
      <w:proofErr w:type="gramEnd"/>
      <w:r w:rsidRPr="00E52602">
        <w:rPr>
          <w:rFonts w:ascii="Verdana" w:hAnsi="Verdana"/>
          <w:sz w:val="18"/>
          <w:szCs w:val="18"/>
        </w:rPr>
        <w:t xml:space="preserve"> or excessive.</w:t>
      </w:r>
      <w:bookmarkStart w:id="36" w:name="a892914"/>
      <w:bookmarkEnd w:id="35"/>
    </w:p>
    <w:p w14:paraId="51F2090B" w14:textId="77777777" w:rsidR="001B12D5" w:rsidRPr="00E52602" w:rsidRDefault="001B12D5" w:rsidP="00956FDD">
      <w:pPr>
        <w:pStyle w:val="ListParagraph"/>
        <w:spacing w:after="100" w:afterAutospacing="1" w:line="276" w:lineRule="auto"/>
        <w:ind w:left="0"/>
        <w:jc w:val="both"/>
        <w:rPr>
          <w:rFonts w:ascii="Verdana" w:hAnsi="Verdana"/>
          <w:b/>
          <w:sz w:val="18"/>
          <w:szCs w:val="18"/>
          <w:u w:val="single"/>
        </w:rPr>
      </w:pPr>
    </w:p>
    <w:p w14:paraId="51F2090C" w14:textId="77777777" w:rsidR="009F266F" w:rsidRPr="00E52602" w:rsidRDefault="000D5005" w:rsidP="00956FDD">
      <w:pPr>
        <w:pStyle w:val="ListParagraph"/>
        <w:spacing w:after="100" w:afterAutospacing="1" w:line="276" w:lineRule="auto"/>
        <w:ind w:left="0"/>
        <w:jc w:val="both"/>
        <w:rPr>
          <w:rFonts w:ascii="Verdana" w:hAnsi="Verdana"/>
          <w:b/>
          <w:sz w:val="18"/>
          <w:szCs w:val="18"/>
          <w:u w:val="single"/>
        </w:rPr>
      </w:pPr>
      <w:r w:rsidRPr="00E52602">
        <w:rPr>
          <w:rFonts w:ascii="Verdana" w:hAnsi="Verdana"/>
          <w:b/>
          <w:sz w:val="18"/>
          <w:szCs w:val="18"/>
          <w:u w:val="single"/>
        </w:rPr>
        <w:t>WHAT WE MAY NEED FROM YOU</w:t>
      </w:r>
      <w:bookmarkStart w:id="37" w:name="a853930"/>
      <w:bookmarkEnd w:id="36"/>
    </w:p>
    <w:p w14:paraId="51F2090D" w14:textId="77777777" w:rsidR="009F266F" w:rsidRPr="00E52602" w:rsidRDefault="009F266F" w:rsidP="00956FDD">
      <w:pPr>
        <w:pStyle w:val="ListParagraph"/>
        <w:spacing w:after="100" w:afterAutospacing="1" w:line="276" w:lineRule="auto"/>
        <w:ind w:left="0"/>
        <w:jc w:val="both"/>
        <w:rPr>
          <w:rFonts w:ascii="Verdana" w:hAnsi="Verdana"/>
          <w:b/>
          <w:sz w:val="18"/>
          <w:szCs w:val="18"/>
          <w:u w:val="single"/>
        </w:rPr>
      </w:pPr>
    </w:p>
    <w:p w14:paraId="51F2090E" w14:textId="77777777" w:rsidR="009F266F" w:rsidRPr="00E52602" w:rsidRDefault="009F266F" w:rsidP="00956FDD">
      <w:pPr>
        <w:pStyle w:val="ListParagraph"/>
        <w:spacing w:after="100" w:afterAutospacing="1" w:line="276" w:lineRule="auto"/>
        <w:ind w:left="0"/>
        <w:jc w:val="both"/>
        <w:rPr>
          <w:rFonts w:ascii="Verdana" w:hAnsi="Verdana"/>
          <w:sz w:val="18"/>
          <w:szCs w:val="18"/>
        </w:rPr>
      </w:pPr>
      <w:r w:rsidRPr="00E52602">
        <w:rPr>
          <w:rFonts w:ascii="Verdana" w:hAnsi="Verdana"/>
          <w:sz w:val="18"/>
          <w:szCs w:val="18"/>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Start w:id="38" w:name="a703850"/>
      <w:bookmarkEnd w:id="37"/>
    </w:p>
    <w:p w14:paraId="51F2090F" w14:textId="77777777" w:rsidR="009F266F" w:rsidRPr="00E52602" w:rsidRDefault="009F266F" w:rsidP="00956FDD">
      <w:pPr>
        <w:pStyle w:val="ListParagraph"/>
        <w:spacing w:after="100" w:afterAutospacing="1" w:line="276" w:lineRule="auto"/>
        <w:ind w:left="0"/>
        <w:jc w:val="both"/>
        <w:rPr>
          <w:rFonts w:ascii="Verdana" w:hAnsi="Verdana"/>
          <w:sz w:val="18"/>
          <w:szCs w:val="18"/>
        </w:rPr>
      </w:pPr>
    </w:p>
    <w:p w14:paraId="51F20910" w14:textId="77777777" w:rsidR="009F266F" w:rsidRPr="00E52602" w:rsidRDefault="000D5005" w:rsidP="00956FDD">
      <w:pPr>
        <w:pStyle w:val="ListParagraph"/>
        <w:spacing w:after="100" w:afterAutospacing="1" w:line="276" w:lineRule="auto"/>
        <w:ind w:left="0"/>
        <w:jc w:val="both"/>
        <w:rPr>
          <w:rFonts w:ascii="Verdana" w:hAnsi="Verdana"/>
          <w:b/>
          <w:sz w:val="18"/>
          <w:szCs w:val="18"/>
          <w:u w:val="single"/>
        </w:rPr>
      </w:pPr>
      <w:r w:rsidRPr="00E52602">
        <w:rPr>
          <w:rFonts w:ascii="Verdana" w:hAnsi="Verdana"/>
          <w:b/>
          <w:sz w:val="18"/>
          <w:szCs w:val="18"/>
          <w:u w:val="single"/>
        </w:rPr>
        <w:t>TIME LIMIT TO RESPOND</w:t>
      </w:r>
      <w:bookmarkStart w:id="39" w:name="a594954"/>
      <w:bookmarkEnd w:id="38"/>
    </w:p>
    <w:p w14:paraId="51F20911" w14:textId="77777777" w:rsidR="009F266F" w:rsidRPr="00E52602" w:rsidRDefault="009F266F" w:rsidP="00956FDD">
      <w:pPr>
        <w:pStyle w:val="ListParagraph"/>
        <w:spacing w:after="100" w:afterAutospacing="1" w:line="276" w:lineRule="auto"/>
        <w:ind w:left="0"/>
        <w:jc w:val="both"/>
        <w:rPr>
          <w:rFonts w:ascii="Verdana" w:hAnsi="Verdana"/>
          <w:b/>
          <w:sz w:val="18"/>
          <w:szCs w:val="18"/>
          <w:u w:val="single"/>
        </w:rPr>
      </w:pPr>
    </w:p>
    <w:p w14:paraId="51F20912" w14:textId="77777777" w:rsidR="009F266F" w:rsidRPr="00E52602" w:rsidRDefault="009F266F" w:rsidP="00956FDD">
      <w:pPr>
        <w:pStyle w:val="ListParagraph"/>
        <w:spacing w:after="100" w:afterAutospacing="1" w:line="276" w:lineRule="auto"/>
        <w:ind w:left="0"/>
        <w:jc w:val="both"/>
        <w:rPr>
          <w:rFonts w:ascii="Verdana" w:hAnsi="Verdana"/>
          <w:sz w:val="18"/>
          <w:szCs w:val="18"/>
        </w:rPr>
      </w:pPr>
      <w:r w:rsidRPr="00E52602">
        <w:rPr>
          <w:rFonts w:ascii="Verdana" w:hAnsi="Verdana"/>
          <w:sz w:val="18"/>
          <w:szCs w:val="18"/>
        </w:rPr>
        <w:t xml:space="preserve">We try to respond to all legitimate requests within one month. Occasionally it could take us longer than a month if your request is particularly complex or you have made </w:t>
      </w:r>
      <w:proofErr w:type="gramStart"/>
      <w:r w:rsidRPr="00E52602">
        <w:rPr>
          <w:rFonts w:ascii="Verdana" w:hAnsi="Verdana"/>
          <w:sz w:val="18"/>
          <w:szCs w:val="18"/>
        </w:rPr>
        <w:t>a number of</w:t>
      </w:r>
      <w:proofErr w:type="gramEnd"/>
      <w:r w:rsidRPr="00E52602">
        <w:rPr>
          <w:rFonts w:ascii="Verdana" w:hAnsi="Verdana"/>
          <w:sz w:val="18"/>
          <w:szCs w:val="18"/>
        </w:rPr>
        <w:t xml:space="preserve"> requests. In this case, we will notify you and keep you updated. </w:t>
      </w:r>
      <w:bookmarkEnd w:id="39"/>
    </w:p>
    <w:p w14:paraId="51F20913" w14:textId="77777777" w:rsidR="005A65FA" w:rsidRPr="00E52602" w:rsidRDefault="005A65FA" w:rsidP="00956FDD">
      <w:pPr>
        <w:pStyle w:val="ListParagraph"/>
        <w:spacing w:after="100" w:afterAutospacing="1" w:line="276" w:lineRule="auto"/>
        <w:ind w:left="0"/>
        <w:jc w:val="both"/>
        <w:rPr>
          <w:rFonts w:ascii="Verdana" w:hAnsi="Verdana"/>
          <w:b/>
          <w:sz w:val="18"/>
          <w:szCs w:val="18"/>
        </w:rPr>
      </w:pPr>
    </w:p>
    <w:p w14:paraId="51F20914" w14:textId="77777777" w:rsidR="001B12D5" w:rsidRPr="00E52602" w:rsidRDefault="000D5005" w:rsidP="001B12D5">
      <w:pPr>
        <w:pStyle w:val="ListParagraph"/>
        <w:spacing w:after="100" w:afterAutospacing="1" w:line="276" w:lineRule="auto"/>
        <w:ind w:left="0"/>
        <w:jc w:val="both"/>
        <w:rPr>
          <w:rFonts w:ascii="Verdana" w:hAnsi="Verdana"/>
          <w:b/>
          <w:sz w:val="18"/>
          <w:szCs w:val="18"/>
        </w:rPr>
      </w:pPr>
      <w:r w:rsidRPr="00E52602">
        <w:rPr>
          <w:rFonts w:ascii="Verdana" w:hAnsi="Verdana"/>
          <w:b/>
          <w:sz w:val="18"/>
          <w:szCs w:val="18"/>
          <w:u w:val="single"/>
        </w:rPr>
        <w:t>CHANGES TO THIS PRIVACY POLICY</w:t>
      </w:r>
    </w:p>
    <w:p w14:paraId="51F20915" w14:textId="77777777" w:rsidR="005A65FA" w:rsidRDefault="005A65FA" w:rsidP="001B12D5">
      <w:pPr>
        <w:pStyle w:val="ListParagraph"/>
        <w:spacing w:after="100" w:afterAutospacing="1" w:line="276" w:lineRule="auto"/>
        <w:ind w:left="0"/>
        <w:jc w:val="both"/>
        <w:rPr>
          <w:rFonts w:ascii="Verdana" w:hAnsi="Verdana"/>
          <w:sz w:val="18"/>
          <w:szCs w:val="18"/>
          <w:lang w:val="en-US"/>
        </w:rPr>
      </w:pPr>
    </w:p>
    <w:p w14:paraId="51F20916" w14:textId="77777777" w:rsidR="009F266F" w:rsidRPr="00E52602" w:rsidRDefault="00DD1E61" w:rsidP="001B12D5">
      <w:pPr>
        <w:pStyle w:val="ListParagraph"/>
        <w:spacing w:after="100" w:afterAutospacing="1" w:line="276" w:lineRule="auto"/>
        <w:ind w:left="0"/>
        <w:jc w:val="both"/>
        <w:rPr>
          <w:rFonts w:ascii="Verdana" w:hAnsi="Verdana"/>
          <w:b/>
          <w:sz w:val="18"/>
          <w:szCs w:val="18"/>
        </w:rPr>
      </w:pPr>
      <w:r w:rsidRPr="00E52602">
        <w:rPr>
          <w:rFonts w:ascii="Verdana" w:hAnsi="Verdana"/>
          <w:sz w:val="18"/>
          <w:szCs w:val="18"/>
          <w:lang w:val="en-US"/>
        </w:rPr>
        <w:t xml:space="preserve">We may change or update parts of this </w:t>
      </w:r>
      <w:r w:rsidR="00956FDD" w:rsidRPr="00E52602">
        <w:rPr>
          <w:rFonts w:ascii="Verdana" w:hAnsi="Verdana"/>
          <w:sz w:val="18"/>
          <w:szCs w:val="18"/>
          <w:lang w:val="en-US"/>
        </w:rPr>
        <w:t>Privacy Policy</w:t>
      </w:r>
      <w:r w:rsidRPr="00E52602">
        <w:rPr>
          <w:rFonts w:ascii="Verdana" w:hAnsi="Verdana"/>
          <w:sz w:val="18"/>
          <w:szCs w:val="18"/>
          <w:lang w:val="en-US"/>
        </w:rPr>
        <w:t xml:space="preserve"> </w:t>
      </w:r>
      <w:proofErr w:type="gramStart"/>
      <w:r w:rsidRPr="00E52602">
        <w:rPr>
          <w:rFonts w:ascii="Verdana" w:hAnsi="Verdana"/>
          <w:sz w:val="18"/>
          <w:szCs w:val="18"/>
          <w:lang w:val="en-US"/>
        </w:rPr>
        <w:t>in order to</w:t>
      </w:r>
      <w:proofErr w:type="gramEnd"/>
      <w:r w:rsidRPr="00E52602">
        <w:rPr>
          <w:rFonts w:ascii="Verdana" w:hAnsi="Verdana"/>
          <w:sz w:val="18"/>
          <w:szCs w:val="18"/>
          <w:lang w:val="en-US"/>
        </w:rPr>
        <w:t xml:space="preserve"> maintain our compliance with applicable law and regulations or following an update to our internal practices. We will do this by updating this </w:t>
      </w:r>
      <w:r w:rsidR="00956FDD" w:rsidRPr="00E52602">
        <w:rPr>
          <w:rFonts w:ascii="Verdana" w:hAnsi="Verdana"/>
          <w:sz w:val="18"/>
          <w:szCs w:val="18"/>
          <w:lang w:val="en-US"/>
        </w:rPr>
        <w:t>Privacy Policy</w:t>
      </w:r>
      <w:r w:rsidRPr="00E52602">
        <w:rPr>
          <w:rFonts w:ascii="Verdana" w:hAnsi="Verdana"/>
          <w:sz w:val="18"/>
          <w:szCs w:val="18"/>
          <w:lang w:val="en-US"/>
        </w:rPr>
        <w:t xml:space="preserve"> on our website </w:t>
      </w:r>
      <w:hyperlink r:id="rId13" w:history="1">
        <w:r w:rsidR="002134EC" w:rsidRPr="002134EC">
          <w:rPr>
            <w:rStyle w:val="Hyperlink"/>
            <w:rFonts w:ascii="Verdana" w:eastAsia="Calibri" w:hAnsi="Verdana"/>
            <w:sz w:val="18"/>
            <w:szCs w:val="18"/>
          </w:rPr>
          <w:t>www.rutlishfoundation.org.uk</w:t>
        </w:r>
      </w:hyperlink>
      <w:r w:rsidRPr="002134EC">
        <w:rPr>
          <w:rFonts w:ascii="Verdana" w:hAnsi="Verdana"/>
          <w:sz w:val="18"/>
          <w:szCs w:val="18"/>
          <w:lang w:val="en-US"/>
        </w:rPr>
        <w:t>.</w:t>
      </w:r>
      <w:r w:rsidRPr="00E52602">
        <w:rPr>
          <w:rFonts w:ascii="Verdana" w:hAnsi="Verdana"/>
          <w:sz w:val="18"/>
          <w:szCs w:val="18"/>
          <w:lang w:val="en-US"/>
        </w:rPr>
        <w:t xml:space="preserve">  You will not necessarily be directly notified of such a change. Therefore, please ensure that you regularly check this </w:t>
      </w:r>
      <w:r w:rsidR="00956FDD" w:rsidRPr="00E52602">
        <w:rPr>
          <w:rFonts w:ascii="Verdana" w:hAnsi="Verdana"/>
          <w:sz w:val="18"/>
          <w:szCs w:val="18"/>
          <w:lang w:val="en-US"/>
        </w:rPr>
        <w:t xml:space="preserve">Privacy </w:t>
      </w:r>
      <w:proofErr w:type="gramStart"/>
      <w:r w:rsidR="00956FDD" w:rsidRPr="00E52602">
        <w:rPr>
          <w:rFonts w:ascii="Verdana" w:hAnsi="Verdana"/>
          <w:sz w:val="18"/>
          <w:szCs w:val="18"/>
          <w:lang w:val="en-US"/>
        </w:rPr>
        <w:t>Policy</w:t>
      </w:r>
      <w:proofErr w:type="gramEnd"/>
      <w:r w:rsidRPr="00E52602">
        <w:rPr>
          <w:rFonts w:ascii="Verdana" w:hAnsi="Verdana"/>
          <w:sz w:val="18"/>
          <w:szCs w:val="18"/>
          <w:lang w:val="en-US"/>
        </w:rPr>
        <w:t xml:space="preserve"> so you are fully aware of any changes or updates</w:t>
      </w:r>
      <w:r w:rsidR="001B12D5" w:rsidRPr="00E52602">
        <w:rPr>
          <w:rFonts w:ascii="Verdana" w:hAnsi="Verdana"/>
          <w:b/>
          <w:sz w:val="18"/>
          <w:szCs w:val="18"/>
        </w:rPr>
        <w:t>.</w:t>
      </w:r>
    </w:p>
    <w:p w14:paraId="51F20917" w14:textId="77777777" w:rsidR="009F266F" w:rsidRPr="00E52602" w:rsidRDefault="009F266F" w:rsidP="00956FDD">
      <w:pPr>
        <w:pStyle w:val="ListParagraph"/>
        <w:spacing w:after="100" w:afterAutospacing="1" w:line="276" w:lineRule="auto"/>
        <w:ind w:left="0"/>
        <w:jc w:val="both"/>
        <w:rPr>
          <w:rFonts w:ascii="Verdana" w:hAnsi="Verdana"/>
          <w:b/>
          <w:sz w:val="18"/>
          <w:szCs w:val="18"/>
          <w:u w:val="single"/>
        </w:rPr>
      </w:pPr>
    </w:p>
    <w:p w14:paraId="51F20918" w14:textId="551E1231" w:rsidR="00DD1E61" w:rsidRPr="005A65FA" w:rsidRDefault="00DD1E61" w:rsidP="00956FDD">
      <w:pPr>
        <w:pStyle w:val="ListParagraph"/>
        <w:spacing w:after="100" w:afterAutospacing="1" w:line="276" w:lineRule="auto"/>
        <w:ind w:left="0"/>
        <w:jc w:val="both"/>
        <w:rPr>
          <w:rFonts w:ascii="Verdana" w:hAnsi="Verdana"/>
          <w:sz w:val="18"/>
          <w:szCs w:val="18"/>
        </w:rPr>
      </w:pPr>
      <w:r w:rsidRPr="005A65FA">
        <w:rPr>
          <w:rFonts w:ascii="Verdana" w:hAnsi="Verdana"/>
          <w:sz w:val="18"/>
          <w:szCs w:val="18"/>
        </w:rPr>
        <w:t xml:space="preserve">This Privacy Policy was last updated on </w:t>
      </w:r>
      <w:r w:rsidR="008577E9">
        <w:rPr>
          <w:rFonts w:ascii="Verdana" w:hAnsi="Verdana"/>
          <w:sz w:val="18"/>
          <w:szCs w:val="18"/>
        </w:rPr>
        <w:t>7 July</w:t>
      </w:r>
      <w:r w:rsidR="008A65BB">
        <w:rPr>
          <w:rFonts w:ascii="Verdana" w:hAnsi="Verdana"/>
          <w:sz w:val="18"/>
          <w:szCs w:val="18"/>
        </w:rPr>
        <w:t xml:space="preserve"> </w:t>
      </w:r>
      <w:r w:rsidRPr="005A65FA">
        <w:rPr>
          <w:rFonts w:ascii="Verdana" w:hAnsi="Verdana"/>
          <w:sz w:val="18"/>
          <w:szCs w:val="18"/>
        </w:rPr>
        <w:t>20</w:t>
      </w:r>
      <w:r w:rsidR="008577E9">
        <w:rPr>
          <w:rFonts w:ascii="Verdana" w:hAnsi="Verdana"/>
          <w:sz w:val="18"/>
          <w:szCs w:val="18"/>
        </w:rPr>
        <w:t>21</w:t>
      </w:r>
      <w:r w:rsidRPr="005A65FA">
        <w:rPr>
          <w:rFonts w:ascii="Verdana" w:hAnsi="Verdana"/>
          <w:sz w:val="18"/>
          <w:szCs w:val="18"/>
        </w:rPr>
        <w:t xml:space="preserve">. </w:t>
      </w:r>
    </w:p>
    <w:bookmarkEnd w:id="33"/>
    <w:p w14:paraId="51F20919" w14:textId="77777777" w:rsidR="009F266F" w:rsidRPr="00956FDD" w:rsidRDefault="009F266F" w:rsidP="00956FDD">
      <w:pPr>
        <w:pStyle w:val="NoNumUntitledsubclause1"/>
        <w:ind w:left="0"/>
        <w:rPr>
          <w:rFonts w:ascii="Verdana" w:hAnsi="Verdana"/>
          <w:sz w:val="18"/>
          <w:szCs w:val="18"/>
        </w:rPr>
      </w:pPr>
    </w:p>
    <w:p w14:paraId="51F2091A" w14:textId="77777777" w:rsidR="009F266F" w:rsidRPr="00956FDD" w:rsidRDefault="009F266F" w:rsidP="00956FDD">
      <w:pPr>
        <w:pStyle w:val="ClauseBullet1"/>
        <w:numPr>
          <w:ilvl w:val="0"/>
          <w:numId w:val="0"/>
        </w:numPr>
        <w:rPr>
          <w:rFonts w:ascii="Verdana" w:hAnsi="Verdana"/>
          <w:b/>
          <w:sz w:val="18"/>
          <w:szCs w:val="18"/>
          <w:u w:val="single"/>
        </w:rPr>
      </w:pPr>
    </w:p>
    <w:sectPr w:rsidR="009F266F" w:rsidRPr="00956FDD" w:rsidSect="00DC5E7C">
      <w:footerReference w:type="default" r:id="rId14"/>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F85C5" w14:textId="77777777" w:rsidR="006C5072" w:rsidRDefault="006C5072" w:rsidP="00DC5E7C">
      <w:pPr>
        <w:spacing w:after="0" w:line="240" w:lineRule="auto"/>
      </w:pPr>
      <w:r>
        <w:separator/>
      </w:r>
    </w:p>
  </w:endnote>
  <w:endnote w:type="continuationSeparator" w:id="0">
    <w:p w14:paraId="2BB61E7F" w14:textId="77777777" w:rsidR="006C5072" w:rsidRDefault="006C5072" w:rsidP="00DC5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Noto Naskh Arabic">
    <w:charset w:val="00"/>
    <w:family w:val="swiss"/>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0922" w14:textId="77777777" w:rsidR="00950240" w:rsidRDefault="00950240">
    <w:pPr>
      <w:jc w:val="center"/>
    </w:pPr>
    <w:r>
      <w:fldChar w:fldCharType="begin"/>
    </w:r>
    <w:r>
      <w:instrText>PAGE</w:instrText>
    </w:r>
    <w:r>
      <w:fldChar w:fldCharType="separate"/>
    </w:r>
    <w:r w:rsidR="00DA368E">
      <w:rPr>
        <w:noProof/>
      </w:rPr>
      <w:t>1</w:t>
    </w:r>
    <w:r>
      <w:fldChar w:fldCharType="end"/>
    </w:r>
  </w:p>
  <w:p w14:paraId="51F20923" w14:textId="7C49B6CF" w:rsidR="00950240" w:rsidRPr="009E533A" w:rsidRDefault="008E1260" w:rsidP="009E533A">
    <w:pPr>
      <w:rPr>
        <w:sz w:val="20"/>
      </w:rPr>
    </w:pPr>
    <w:r w:rsidRPr="009E533A">
      <w:rPr>
        <w:sz w:val="20"/>
      </w:rPr>
      <w:t>NTAC:2SE-</w:t>
    </w:r>
    <w:r w:rsidR="00D7601D">
      <w:rPr>
        <w:sz w:val="20"/>
      </w:rPr>
      <w:t>Jul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AF62" w14:textId="77777777" w:rsidR="006C5072" w:rsidRDefault="006C5072" w:rsidP="00DC5E7C">
      <w:pPr>
        <w:spacing w:after="0" w:line="240" w:lineRule="auto"/>
      </w:pPr>
      <w:r>
        <w:separator/>
      </w:r>
    </w:p>
  </w:footnote>
  <w:footnote w:type="continuationSeparator" w:id="0">
    <w:p w14:paraId="49790CF7" w14:textId="77777777" w:rsidR="006C5072" w:rsidRDefault="006C5072" w:rsidP="00DC5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EF2850AE">
      <w:start w:val="1"/>
      <w:numFmt w:val="bullet"/>
      <w:pStyle w:val="DefinedTermBullet"/>
      <w:lvlText w:val=""/>
      <w:lvlJc w:val="left"/>
      <w:pPr>
        <w:ind w:left="1440" w:hanging="360"/>
      </w:pPr>
      <w:rPr>
        <w:rFonts w:ascii="Symbol" w:hAnsi="Symbol" w:hint="default"/>
        <w:color w:val="000000"/>
      </w:rPr>
    </w:lvl>
    <w:lvl w:ilvl="1" w:tplc="7E0E56D4" w:tentative="1">
      <w:start w:val="1"/>
      <w:numFmt w:val="bullet"/>
      <w:lvlText w:val="o"/>
      <w:lvlJc w:val="left"/>
      <w:pPr>
        <w:ind w:left="2160" w:hanging="360"/>
      </w:pPr>
      <w:rPr>
        <w:rFonts w:ascii="Courier New" w:hAnsi="Courier New" w:cs="Courier New" w:hint="default"/>
      </w:rPr>
    </w:lvl>
    <w:lvl w:ilvl="2" w:tplc="74F8D6F2" w:tentative="1">
      <w:start w:val="1"/>
      <w:numFmt w:val="bullet"/>
      <w:lvlText w:val=""/>
      <w:lvlJc w:val="left"/>
      <w:pPr>
        <w:ind w:left="2880" w:hanging="360"/>
      </w:pPr>
      <w:rPr>
        <w:rFonts w:ascii="Wingdings" w:hAnsi="Wingdings" w:hint="default"/>
      </w:rPr>
    </w:lvl>
    <w:lvl w:ilvl="3" w:tplc="B6AED268" w:tentative="1">
      <w:start w:val="1"/>
      <w:numFmt w:val="bullet"/>
      <w:lvlText w:val=""/>
      <w:lvlJc w:val="left"/>
      <w:pPr>
        <w:ind w:left="3600" w:hanging="360"/>
      </w:pPr>
      <w:rPr>
        <w:rFonts w:ascii="Symbol" w:hAnsi="Symbol" w:hint="default"/>
      </w:rPr>
    </w:lvl>
    <w:lvl w:ilvl="4" w:tplc="6D7C99B8" w:tentative="1">
      <w:start w:val="1"/>
      <w:numFmt w:val="bullet"/>
      <w:lvlText w:val="o"/>
      <w:lvlJc w:val="left"/>
      <w:pPr>
        <w:ind w:left="4320" w:hanging="360"/>
      </w:pPr>
      <w:rPr>
        <w:rFonts w:ascii="Courier New" w:hAnsi="Courier New" w:cs="Courier New" w:hint="default"/>
      </w:rPr>
    </w:lvl>
    <w:lvl w:ilvl="5" w:tplc="CCF6B312" w:tentative="1">
      <w:start w:val="1"/>
      <w:numFmt w:val="bullet"/>
      <w:lvlText w:val=""/>
      <w:lvlJc w:val="left"/>
      <w:pPr>
        <w:ind w:left="5040" w:hanging="360"/>
      </w:pPr>
      <w:rPr>
        <w:rFonts w:ascii="Wingdings" w:hAnsi="Wingdings" w:hint="default"/>
      </w:rPr>
    </w:lvl>
    <w:lvl w:ilvl="6" w:tplc="6CFC7AD8" w:tentative="1">
      <w:start w:val="1"/>
      <w:numFmt w:val="bullet"/>
      <w:lvlText w:val=""/>
      <w:lvlJc w:val="left"/>
      <w:pPr>
        <w:ind w:left="5760" w:hanging="360"/>
      </w:pPr>
      <w:rPr>
        <w:rFonts w:ascii="Symbol" w:hAnsi="Symbol" w:hint="default"/>
      </w:rPr>
    </w:lvl>
    <w:lvl w:ilvl="7" w:tplc="4B402F72" w:tentative="1">
      <w:start w:val="1"/>
      <w:numFmt w:val="bullet"/>
      <w:lvlText w:val="o"/>
      <w:lvlJc w:val="left"/>
      <w:pPr>
        <w:ind w:left="6480" w:hanging="360"/>
      </w:pPr>
      <w:rPr>
        <w:rFonts w:ascii="Courier New" w:hAnsi="Courier New" w:cs="Courier New" w:hint="default"/>
      </w:rPr>
    </w:lvl>
    <w:lvl w:ilvl="8" w:tplc="9BA21DCE" w:tentative="1">
      <w:start w:val="1"/>
      <w:numFmt w:val="bullet"/>
      <w:lvlText w:val=""/>
      <w:lvlJc w:val="left"/>
      <w:pPr>
        <w:ind w:left="7200" w:hanging="360"/>
      </w:pPr>
      <w:rPr>
        <w:rFonts w:ascii="Wingdings" w:hAnsi="Wingdings" w:hint="default"/>
      </w:rPr>
    </w:lvl>
  </w:abstractNum>
  <w:abstractNum w:abstractNumId="2" w15:restartNumberingAfterBreak="0">
    <w:nsid w:val="095068E7"/>
    <w:multiLevelType w:val="hybridMultilevel"/>
    <w:tmpl w:val="4E266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A45276"/>
    <w:multiLevelType w:val="hybridMultilevel"/>
    <w:tmpl w:val="6BBEF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2A4CDE"/>
    <w:multiLevelType w:val="multilevel"/>
    <w:tmpl w:val="3FB22108"/>
    <w:lvl w:ilvl="0">
      <w:start w:val="1"/>
      <w:numFmt w:val="decimal"/>
      <w:lvlText w:val="%1."/>
      <w:lvlJc w:val="left"/>
      <w:pPr>
        <w:tabs>
          <w:tab w:val="num" w:pos="782"/>
        </w:tabs>
        <w:ind w:left="782" w:hanging="782"/>
      </w:pPr>
      <w:rPr>
        <w:rFonts w:hint="default"/>
        <w:b w:val="0"/>
        <w:i w:val="0"/>
        <w:sz w:val="18"/>
      </w:rPr>
    </w:lvl>
    <w:lvl w:ilvl="1">
      <w:start w:val="1"/>
      <w:numFmt w:val="decimal"/>
      <w:lvlText w:val="%1.%2"/>
      <w:lvlJc w:val="left"/>
      <w:pPr>
        <w:tabs>
          <w:tab w:val="num" w:pos="782"/>
        </w:tabs>
        <w:ind w:left="782" w:hanging="782"/>
      </w:pPr>
      <w:rPr>
        <w:rFonts w:hint="default"/>
        <w:b w:val="0"/>
        <w:i w:val="0"/>
        <w:sz w:val="18"/>
      </w:rPr>
    </w:lvl>
    <w:lvl w:ilvl="2">
      <w:start w:val="1"/>
      <w:numFmt w:val="lowerLetter"/>
      <w:lvlText w:val="(%3)"/>
      <w:lvlJc w:val="left"/>
      <w:pPr>
        <w:tabs>
          <w:tab w:val="num" w:pos="1406"/>
        </w:tabs>
        <w:ind w:left="1406" w:hanging="624"/>
      </w:pPr>
      <w:rPr>
        <w:rFonts w:hint="default"/>
        <w:b w:val="0"/>
        <w:i w:val="0"/>
        <w:sz w:val="18"/>
      </w:rPr>
    </w:lvl>
    <w:lvl w:ilvl="3">
      <w:start w:val="1"/>
      <w:numFmt w:val="lowerRoman"/>
      <w:lvlText w:val="(%4)"/>
      <w:lvlJc w:val="left"/>
      <w:pPr>
        <w:tabs>
          <w:tab w:val="num" w:pos="2030"/>
        </w:tabs>
        <w:ind w:left="2030" w:hanging="624"/>
      </w:pPr>
      <w:rPr>
        <w:rFonts w:hint="default"/>
        <w:b w:val="0"/>
        <w:i w:val="0"/>
        <w:sz w:val="18"/>
      </w:rPr>
    </w:lvl>
    <w:lvl w:ilvl="4">
      <w:start w:val="1"/>
      <w:numFmt w:val="upperLetter"/>
      <w:lvlText w:val="(%5)"/>
      <w:lvlJc w:val="left"/>
      <w:pPr>
        <w:tabs>
          <w:tab w:val="num" w:pos="2654"/>
        </w:tabs>
        <w:ind w:left="2654" w:hanging="624"/>
      </w:pPr>
      <w:rPr>
        <w:rFonts w:hint="default"/>
        <w:b w:val="0"/>
        <w:i w:val="0"/>
        <w:sz w:val="18"/>
      </w:rPr>
    </w:lvl>
    <w:lvl w:ilvl="5">
      <w:start w:val="1"/>
      <w:numFmt w:val="decimal"/>
      <w:lvlRestart w:val="0"/>
      <w:lvlText w:val="%6."/>
      <w:lvlJc w:val="left"/>
      <w:pPr>
        <w:tabs>
          <w:tab w:val="num" w:pos="782"/>
        </w:tabs>
        <w:ind w:left="782" w:hanging="782"/>
      </w:pPr>
      <w:rPr>
        <w:rFonts w:hint="default"/>
        <w:b w:val="0"/>
        <w:i w:val="0"/>
        <w:sz w:val="18"/>
      </w:rPr>
    </w:lvl>
    <w:lvl w:ilvl="6">
      <w:start w:val="1"/>
      <w:numFmt w:val="decimal"/>
      <w:lvlText w:val="%6.%7"/>
      <w:lvlJc w:val="left"/>
      <w:pPr>
        <w:tabs>
          <w:tab w:val="num" w:pos="782"/>
        </w:tabs>
        <w:ind w:left="782" w:hanging="782"/>
      </w:pPr>
      <w:rPr>
        <w:rFonts w:hint="default"/>
        <w:b w:val="0"/>
        <w:i w:val="0"/>
        <w:sz w:val="18"/>
      </w:rPr>
    </w:lvl>
    <w:lvl w:ilvl="7">
      <w:start w:val="1"/>
      <w:numFmt w:val="lowerLetter"/>
      <w:lvlText w:val="(%8)"/>
      <w:lvlJc w:val="left"/>
      <w:pPr>
        <w:tabs>
          <w:tab w:val="num" w:pos="1406"/>
        </w:tabs>
        <w:ind w:left="1406" w:hanging="624"/>
      </w:pPr>
      <w:rPr>
        <w:rFonts w:hint="default"/>
        <w:b w:val="0"/>
        <w:i w:val="0"/>
        <w:sz w:val="18"/>
      </w:rPr>
    </w:lvl>
    <w:lvl w:ilvl="8">
      <w:start w:val="1"/>
      <w:numFmt w:val="lowerRoman"/>
      <w:lvlText w:val="(%9)"/>
      <w:lvlJc w:val="left"/>
      <w:pPr>
        <w:tabs>
          <w:tab w:val="num" w:pos="2030"/>
        </w:tabs>
        <w:ind w:left="2030" w:hanging="624"/>
      </w:pPr>
      <w:rPr>
        <w:rFonts w:hint="default"/>
        <w:b w:val="0"/>
        <w:i w:val="0"/>
        <w:sz w:val="18"/>
      </w:rPr>
    </w:lvl>
  </w:abstractNum>
  <w:abstractNum w:abstractNumId="6" w15:restartNumberingAfterBreak="0">
    <w:nsid w:val="20E82F3A"/>
    <w:multiLevelType w:val="hybridMultilevel"/>
    <w:tmpl w:val="1DF80854"/>
    <w:lvl w:ilvl="0" w:tplc="9EDC00E2">
      <w:start w:val="1"/>
      <w:numFmt w:val="decimal"/>
      <w:pStyle w:val="ScheduleHeading-Single"/>
      <w:lvlText w:val="Schedule"/>
      <w:lvlJc w:val="left"/>
      <w:pPr>
        <w:tabs>
          <w:tab w:val="num" w:pos="720"/>
        </w:tabs>
        <w:ind w:left="720" w:hanging="720"/>
      </w:pPr>
      <w:rPr>
        <w:color w:val="000000"/>
      </w:rPr>
    </w:lvl>
    <w:lvl w:ilvl="1" w:tplc="491E6290" w:tentative="1">
      <w:start w:val="1"/>
      <w:numFmt w:val="lowerLetter"/>
      <w:lvlText w:val="%2."/>
      <w:lvlJc w:val="left"/>
      <w:pPr>
        <w:tabs>
          <w:tab w:val="num" w:pos="1440"/>
        </w:tabs>
        <w:ind w:left="1440" w:hanging="360"/>
      </w:pPr>
    </w:lvl>
    <w:lvl w:ilvl="2" w:tplc="A09028B4" w:tentative="1">
      <w:start w:val="1"/>
      <w:numFmt w:val="lowerRoman"/>
      <w:lvlText w:val="%3."/>
      <w:lvlJc w:val="right"/>
      <w:pPr>
        <w:tabs>
          <w:tab w:val="num" w:pos="2160"/>
        </w:tabs>
        <w:ind w:left="2160" w:hanging="180"/>
      </w:pPr>
    </w:lvl>
    <w:lvl w:ilvl="3" w:tplc="0AD25560" w:tentative="1">
      <w:start w:val="1"/>
      <w:numFmt w:val="decimal"/>
      <w:lvlText w:val="%4."/>
      <w:lvlJc w:val="left"/>
      <w:pPr>
        <w:tabs>
          <w:tab w:val="num" w:pos="2880"/>
        </w:tabs>
        <w:ind w:left="2880" w:hanging="360"/>
      </w:pPr>
    </w:lvl>
    <w:lvl w:ilvl="4" w:tplc="D2EEAB30" w:tentative="1">
      <w:start w:val="1"/>
      <w:numFmt w:val="lowerLetter"/>
      <w:lvlText w:val="%5."/>
      <w:lvlJc w:val="left"/>
      <w:pPr>
        <w:tabs>
          <w:tab w:val="num" w:pos="3600"/>
        </w:tabs>
        <w:ind w:left="3600" w:hanging="360"/>
      </w:pPr>
    </w:lvl>
    <w:lvl w:ilvl="5" w:tplc="F2D44FBE" w:tentative="1">
      <w:start w:val="1"/>
      <w:numFmt w:val="lowerRoman"/>
      <w:lvlText w:val="%6."/>
      <w:lvlJc w:val="right"/>
      <w:pPr>
        <w:tabs>
          <w:tab w:val="num" w:pos="4320"/>
        </w:tabs>
        <w:ind w:left="4320" w:hanging="180"/>
      </w:pPr>
    </w:lvl>
    <w:lvl w:ilvl="6" w:tplc="A0E2AC6E" w:tentative="1">
      <w:start w:val="1"/>
      <w:numFmt w:val="decimal"/>
      <w:lvlText w:val="%7."/>
      <w:lvlJc w:val="left"/>
      <w:pPr>
        <w:tabs>
          <w:tab w:val="num" w:pos="5040"/>
        </w:tabs>
        <w:ind w:left="5040" w:hanging="360"/>
      </w:pPr>
    </w:lvl>
    <w:lvl w:ilvl="7" w:tplc="8D06A2BC" w:tentative="1">
      <w:start w:val="1"/>
      <w:numFmt w:val="lowerLetter"/>
      <w:lvlText w:val="%8."/>
      <w:lvlJc w:val="left"/>
      <w:pPr>
        <w:tabs>
          <w:tab w:val="num" w:pos="5760"/>
        </w:tabs>
        <w:ind w:left="5760" w:hanging="360"/>
      </w:pPr>
    </w:lvl>
    <w:lvl w:ilvl="8" w:tplc="A7980CBA" w:tentative="1">
      <w:start w:val="1"/>
      <w:numFmt w:val="lowerRoman"/>
      <w:lvlText w:val="%9."/>
      <w:lvlJc w:val="right"/>
      <w:pPr>
        <w:tabs>
          <w:tab w:val="num" w:pos="6480"/>
        </w:tabs>
        <w:ind w:left="6480" w:hanging="180"/>
      </w:pPr>
    </w:lvl>
  </w:abstractNum>
  <w:abstractNum w:abstractNumId="7" w15:restartNumberingAfterBreak="0">
    <w:nsid w:val="25B00E4C"/>
    <w:multiLevelType w:val="hybridMultilevel"/>
    <w:tmpl w:val="97C4AA26"/>
    <w:lvl w:ilvl="0" w:tplc="0C36DE6C">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plc="62DC1140" w:tentative="1">
      <w:start w:val="1"/>
      <w:numFmt w:val="lowerLetter"/>
      <w:lvlText w:val="%2."/>
      <w:lvlJc w:val="left"/>
      <w:pPr>
        <w:ind w:left="1440" w:hanging="360"/>
      </w:pPr>
    </w:lvl>
    <w:lvl w:ilvl="2" w:tplc="2B7A30E2" w:tentative="1">
      <w:start w:val="1"/>
      <w:numFmt w:val="lowerRoman"/>
      <w:lvlText w:val="%3."/>
      <w:lvlJc w:val="right"/>
      <w:pPr>
        <w:ind w:left="2160" w:hanging="180"/>
      </w:pPr>
    </w:lvl>
    <w:lvl w:ilvl="3" w:tplc="96BADFC0" w:tentative="1">
      <w:start w:val="1"/>
      <w:numFmt w:val="decimal"/>
      <w:lvlText w:val="%4."/>
      <w:lvlJc w:val="left"/>
      <w:pPr>
        <w:ind w:left="2880" w:hanging="360"/>
      </w:pPr>
    </w:lvl>
    <w:lvl w:ilvl="4" w:tplc="6D6EB526" w:tentative="1">
      <w:start w:val="1"/>
      <w:numFmt w:val="lowerLetter"/>
      <w:lvlText w:val="%5."/>
      <w:lvlJc w:val="left"/>
      <w:pPr>
        <w:ind w:left="3600" w:hanging="360"/>
      </w:pPr>
    </w:lvl>
    <w:lvl w:ilvl="5" w:tplc="FE6070B6" w:tentative="1">
      <w:start w:val="1"/>
      <w:numFmt w:val="lowerRoman"/>
      <w:lvlText w:val="%6."/>
      <w:lvlJc w:val="right"/>
      <w:pPr>
        <w:ind w:left="4320" w:hanging="180"/>
      </w:pPr>
    </w:lvl>
    <w:lvl w:ilvl="6" w:tplc="7E5ADC6E" w:tentative="1">
      <w:start w:val="1"/>
      <w:numFmt w:val="decimal"/>
      <w:lvlText w:val="%7."/>
      <w:lvlJc w:val="left"/>
      <w:pPr>
        <w:ind w:left="5040" w:hanging="360"/>
      </w:pPr>
    </w:lvl>
    <w:lvl w:ilvl="7" w:tplc="22FEBD76" w:tentative="1">
      <w:start w:val="1"/>
      <w:numFmt w:val="lowerLetter"/>
      <w:lvlText w:val="%8."/>
      <w:lvlJc w:val="left"/>
      <w:pPr>
        <w:ind w:left="5760" w:hanging="360"/>
      </w:pPr>
    </w:lvl>
    <w:lvl w:ilvl="8" w:tplc="0C6E5224" w:tentative="1">
      <w:start w:val="1"/>
      <w:numFmt w:val="lowerRoman"/>
      <w:lvlText w:val="%9."/>
      <w:lvlJc w:val="right"/>
      <w:pPr>
        <w:ind w:left="6480" w:hanging="180"/>
      </w:pPr>
    </w:lvl>
  </w:abstractNum>
  <w:abstractNum w:abstractNumId="8" w15:restartNumberingAfterBreak="0">
    <w:nsid w:val="262C2B5B"/>
    <w:multiLevelType w:val="multilevel"/>
    <w:tmpl w:val="9F341178"/>
    <w:lvl w:ilvl="0">
      <w:start w:val="2"/>
      <w:numFmt w:val="decimal"/>
      <w:lvlText w:val="%1."/>
      <w:lvlJc w:val="left"/>
      <w:pPr>
        <w:tabs>
          <w:tab w:val="num" w:pos="782"/>
        </w:tabs>
        <w:ind w:left="782" w:hanging="782"/>
      </w:pPr>
      <w:rPr>
        <w:rFonts w:hint="default"/>
        <w:b/>
        <w:i w:val="0"/>
        <w:sz w:val="18"/>
      </w:rPr>
    </w:lvl>
    <w:lvl w:ilvl="1">
      <w:start w:val="1"/>
      <w:numFmt w:val="decimal"/>
      <w:lvlText w:val="%1.%2"/>
      <w:lvlJc w:val="left"/>
      <w:pPr>
        <w:tabs>
          <w:tab w:val="num" w:pos="782"/>
        </w:tabs>
        <w:ind w:left="782" w:hanging="782"/>
      </w:pPr>
      <w:rPr>
        <w:rFonts w:hint="default"/>
        <w:b w:val="0"/>
        <w:i w:val="0"/>
        <w:sz w:val="18"/>
        <w:szCs w:val="18"/>
      </w:rPr>
    </w:lvl>
    <w:lvl w:ilvl="2">
      <w:start w:val="1"/>
      <w:numFmt w:val="lowerLetter"/>
      <w:lvlText w:val="(%3)"/>
      <w:lvlJc w:val="left"/>
      <w:pPr>
        <w:tabs>
          <w:tab w:val="num" w:pos="1406"/>
        </w:tabs>
        <w:ind w:left="1406" w:hanging="624"/>
      </w:pPr>
      <w:rPr>
        <w:rFonts w:hint="default"/>
        <w:b w:val="0"/>
        <w:i w:val="0"/>
        <w:sz w:val="18"/>
        <w:szCs w:val="18"/>
      </w:rPr>
    </w:lvl>
    <w:lvl w:ilvl="3">
      <w:start w:val="1"/>
      <w:numFmt w:val="lowerRoman"/>
      <w:lvlText w:val="(%4)"/>
      <w:lvlJc w:val="left"/>
      <w:pPr>
        <w:tabs>
          <w:tab w:val="num" w:pos="2030"/>
        </w:tabs>
        <w:ind w:left="2030" w:hanging="624"/>
      </w:pPr>
      <w:rPr>
        <w:rFonts w:hint="default"/>
        <w:b w:val="0"/>
        <w:i w:val="0"/>
        <w:sz w:val="18"/>
        <w:szCs w:val="18"/>
      </w:rPr>
    </w:lvl>
    <w:lvl w:ilvl="4">
      <w:start w:val="1"/>
      <w:numFmt w:val="upperLetter"/>
      <w:lvlText w:val="(%5)"/>
      <w:lvlJc w:val="left"/>
      <w:pPr>
        <w:tabs>
          <w:tab w:val="num" w:pos="2653"/>
        </w:tabs>
        <w:ind w:left="2653" w:hanging="623"/>
      </w:pPr>
      <w:rPr>
        <w:rFonts w:hint="default"/>
        <w:b w:val="0"/>
        <w:i w:val="0"/>
        <w:sz w:val="18"/>
        <w:szCs w:val="18"/>
      </w:rPr>
    </w:lvl>
    <w:lvl w:ilvl="5">
      <w:start w:val="27"/>
      <w:numFmt w:val="lowerLetter"/>
      <w:lvlText w:val="(%6)"/>
      <w:lvlJc w:val="left"/>
      <w:pPr>
        <w:tabs>
          <w:tab w:val="num" w:pos="3277"/>
        </w:tabs>
        <w:ind w:left="3277" w:hanging="624"/>
      </w:pPr>
      <w:rPr>
        <w:rFonts w:hint="default"/>
        <w:b w:val="0"/>
        <w:i w:val="0"/>
        <w:sz w:val="18"/>
        <w:szCs w:val="18"/>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81E3D6A"/>
    <w:multiLevelType w:val="hybridMultilevel"/>
    <w:tmpl w:val="A390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94F29"/>
    <w:multiLevelType w:val="hybridMultilevel"/>
    <w:tmpl w:val="4CBC2A34"/>
    <w:lvl w:ilvl="0" w:tplc="6C9E42FA">
      <w:start w:val="1"/>
      <w:numFmt w:val="decimal"/>
      <w:pStyle w:val="QuestionParagraph"/>
      <w:lvlText w:val="%1."/>
      <w:lvlJc w:val="left"/>
      <w:pPr>
        <w:ind w:left="720" w:hanging="360"/>
      </w:pPr>
      <w:rPr>
        <w:color w:val="000000"/>
      </w:rPr>
    </w:lvl>
    <w:lvl w:ilvl="1" w:tplc="D4D81BC2" w:tentative="1">
      <w:start w:val="1"/>
      <w:numFmt w:val="lowerLetter"/>
      <w:lvlText w:val="%2."/>
      <w:lvlJc w:val="left"/>
      <w:pPr>
        <w:ind w:left="1440" w:hanging="360"/>
      </w:pPr>
    </w:lvl>
    <w:lvl w:ilvl="2" w:tplc="2B9EC584" w:tentative="1">
      <w:start w:val="1"/>
      <w:numFmt w:val="lowerRoman"/>
      <w:lvlText w:val="%3."/>
      <w:lvlJc w:val="right"/>
      <w:pPr>
        <w:ind w:left="2160" w:hanging="180"/>
      </w:pPr>
    </w:lvl>
    <w:lvl w:ilvl="3" w:tplc="0FBAAF72" w:tentative="1">
      <w:start w:val="1"/>
      <w:numFmt w:val="decimal"/>
      <w:lvlText w:val="%4."/>
      <w:lvlJc w:val="left"/>
      <w:pPr>
        <w:ind w:left="2880" w:hanging="360"/>
      </w:pPr>
    </w:lvl>
    <w:lvl w:ilvl="4" w:tplc="32BA7792" w:tentative="1">
      <w:start w:val="1"/>
      <w:numFmt w:val="lowerLetter"/>
      <w:lvlText w:val="%5."/>
      <w:lvlJc w:val="left"/>
      <w:pPr>
        <w:ind w:left="3600" w:hanging="360"/>
      </w:pPr>
    </w:lvl>
    <w:lvl w:ilvl="5" w:tplc="A6AA5178" w:tentative="1">
      <w:start w:val="1"/>
      <w:numFmt w:val="lowerRoman"/>
      <w:lvlText w:val="%6."/>
      <w:lvlJc w:val="right"/>
      <w:pPr>
        <w:ind w:left="4320" w:hanging="180"/>
      </w:pPr>
    </w:lvl>
    <w:lvl w:ilvl="6" w:tplc="F9E0B60C" w:tentative="1">
      <w:start w:val="1"/>
      <w:numFmt w:val="decimal"/>
      <w:lvlText w:val="%7."/>
      <w:lvlJc w:val="left"/>
      <w:pPr>
        <w:ind w:left="5040" w:hanging="360"/>
      </w:pPr>
    </w:lvl>
    <w:lvl w:ilvl="7" w:tplc="96583A36" w:tentative="1">
      <w:start w:val="1"/>
      <w:numFmt w:val="lowerLetter"/>
      <w:lvlText w:val="%8."/>
      <w:lvlJc w:val="left"/>
      <w:pPr>
        <w:ind w:left="5760" w:hanging="360"/>
      </w:pPr>
    </w:lvl>
    <w:lvl w:ilvl="8" w:tplc="902EA9F8" w:tentative="1">
      <w:start w:val="1"/>
      <w:numFmt w:val="lowerRoman"/>
      <w:lvlText w:val="%9."/>
      <w:lvlJc w:val="right"/>
      <w:pPr>
        <w:ind w:left="6480" w:hanging="180"/>
      </w:pPr>
    </w:lvl>
  </w:abstractNum>
  <w:abstractNum w:abstractNumId="11" w15:restartNumberingAfterBreak="0">
    <w:nsid w:val="310416CA"/>
    <w:multiLevelType w:val="hybridMultilevel"/>
    <w:tmpl w:val="072EDEC8"/>
    <w:lvl w:ilvl="0" w:tplc="47FAC9A2">
      <w:start w:val="1"/>
      <w:numFmt w:val="bullet"/>
      <w:pStyle w:val="subclause2Bullet2"/>
      <w:lvlText w:val=""/>
      <w:lvlJc w:val="left"/>
      <w:pPr>
        <w:ind w:left="2279" w:hanging="360"/>
      </w:pPr>
      <w:rPr>
        <w:rFonts w:ascii="Symbol" w:hAnsi="Symbol" w:hint="default"/>
        <w:color w:val="000000"/>
      </w:rPr>
    </w:lvl>
    <w:lvl w:ilvl="1" w:tplc="C246958C" w:tentative="1">
      <w:start w:val="1"/>
      <w:numFmt w:val="bullet"/>
      <w:lvlText w:val="o"/>
      <w:lvlJc w:val="left"/>
      <w:pPr>
        <w:ind w:left="2999" w:hanging="360"/>
      </w:pPr>
      <w:rPr>
        <w:rFonts w:ascii="Courier New" w:hAnsi="Courier New" w:cs="Courier New" w:hint="default"/>
      </w:rPr>
    </w:lvl>
    <w:lvl w:ilvl="2" w:tplc="8418F928" w:tentative="1">
      <w:start w:val="1"/>
      <w:numFmt w:val="bullet"/>
      <w:lvlText w:val=""/>
      <w:lvlJc w:val="left"/>
      <w:pPr>
        <w:ind w:left="3719" w:hanging="360"/>
      </w:pPr>
      <w:rPr>
        <w:rFonts w:ascii="Wingdings" w:hAnsi="Wingdings" w:hint="default"/>
      </w:rPr>
    </w:lvl>
    <w:lvl w:ilvl="3" w:tplc="3D94CF04" w:tentative="1">
      <w:start w:val="1"/>
      <w:numFmt w:val="bullet"/>
      <w:lvlText w:val=""/>
      <w:lvlJc w:val="left"/>
      <w:pPr>
        <w:ind w:left="4439" w:hanging="360"/>
      </w:pPr>
      <w:rPr>
        <w:rFonts w:ascii="Symbol" w:hAnsi="Symbol" w:hint="default"/>
      </w:rPr>
    </w:lvl>
    <w:lvl w:ilvl="4" w:tplc="4B927A0A" w:tentative="1">
      <w:start w:val="1"/>
      <w:numFmt w:val="bullet"/>
      <w:lvlText w:val="o"/>
      <w:lvlJc w:val="left"/>
      <w:pPr>
        <w:ind w:left="5159" w:hanging="360"/>
      </w:pPr>
      <w:rPr>
        <w:rFonts w:ascii="Courier New" w:hAnsi="Courier New" w:cs="Courier New" w:hint="default"/>
      </w:rPr>
    </w:lvl>
    <w:lvl w:ilvl="5" w:tplc="436CE82E" w:tentative="1">
      <w:start w:val="1"/>
      <w:numFmt w:val="bullet"/>
      <w:lvlText w:val=""/>
      <w:lvlJc w:val="left"/>
      <w:pPr>
        <w:ind w:left="5879" w:hanging="360"/>
      </w:pPr>
      <w:rPr>
        <w:rFonts w:ascii="Wingdings" w:hAnsi="Wingdings" w:hint="default"/>
      </w:rPr>
    </w:lvl>
    <w:lvl w:ilvl="6" w:tplc="F45CF44C" w:tentative="1">
      <w:start w:val="1"/>
      <w:numFmt w:val="bullet"/>
      <w:lvlText w:val=""/>
      <w:lvlJc w:val="left"/>
      <w:pPr>
        <w:ind w:left="6599" w:hanging="360"/>
      </w:pPr>
      <w:rPr>
        <w:rFonts w:ascii="Symbol" w:hAnsi="Symbol" w:hint="default"/>
      </w:rPr>
    </w:lvl>
    <w:lvl w:ilvl="7" w:tplc="944A655C" w:tentative="1">
      <w:start w:val="1"/>
      <w:numFmt w:val="bullet"/>
      <w:lvlText w:val="o"/>
      <w:lvlJc w:val="left"/>
      <w:pPr>
        <w:ind w:left="7319" w:hanging="360"/>
      </w:pPr>
      <w:rPr>
        <w:rFonts w:ascii="Courier New" w:hAnsi="Courier New" w:cs="Courier New" w:hint="default"/>
      </w:rPr>
    </w:lvl>
    <w:lvl w:ilvl="8" w:tplc="0F44EB9C" w:tentative="1">
      <w:start w:val="1"/>
      <w:numFmt w:val="bullet"/>
      <w:lvlText w:val=""/>
      <w:lvlJc w:val="left"/>
      <w:pPr>
        <w:ind w:left="8039" w:hanging="360"/>
      </w:pPr>
      <w:rPr>
        <w:rFonts w:ascii="Wingdings" w:hAnsi="Wingdings" w:hint="default"/>
      </w:rPr>
    </w:lvl>
  </w:abstractNum>
  <w:abstractNum w:abstractNumId="12" w15:restartNumberingAfterBreak="0">
    <w:nsid w:val="31E9741F"/>
    <w:multiLevelType w:val="hybridMultilevel"/>
    <w:tmpl w:val="0CAC7D4E"/>
    <w:lvl w:ilvl="0" w:tplc="3DF64FE2">
      <w:start w:val="1"/>
      <w:numFmt w:val="bullet"/>
      <w:pStyle w:val="BulletList2"/>
      <w:lvlText w:val=""/>
      <w:lvlJc w:val="left"/>
      <w:pPr>
        <w:tabs>
          <w:tab w:val="num" w:pos="1077"/>
        </w:tabs>
        <w:ind w:left="1077" w:hanging="357"/>
      </w:pPr>
      <w:rPr>
        <w:rFonts w:ascii="Symbol" w:hAnsi="Symbol" w:hint="default"/>
        <w:color w:val="000000"/>
      </w:rPr>
    </w:lvl>
    <w:lvl w:ilvl="1" w:tplc="1084FD40" w:tentative="1">
      <w:start w:val="1"/>
      <w:numFmt w:val="bullet"/>
      <w:lvlText w:val="o"/>
      <w:lvlJc w:val="left"/>
      <w:pPr>
        <w:tabs>
          <w:tab w:val="num" w:pos="1440"/>
        </w:tabs>
        <w:ind w:left="1440" w:hanging="360"/>
      </w:pPr>
      <w:rPr>
        <w:rFonts w:ascii="Courier New" w:hAnsi="Courier New" w:cs="Courier New" w:hint="default"/>
      </w:rPr>
    </w:lvl>
    <w:lvl w:ilvl="2" w:tplc="1158AC3E" w:tentative="1">
      <w:start w:val="1"/>
      <w:numFmt w:val="bullet"/>
      <w:lvlText w:val=""/>
      <w:lvlJc w:val="left"/>
      <w:pPr>
        <w:tabs>
          <w:tab w:val="num" w:pos="2160"/>
        </w:tabs>
        <w:ind w:left="2160" w:hanging="360"/>
      </w:pPr>
      <w:rPr>
        <w:rFonts w:ascii="Wingdings" w:hAnsi="Wingdings" w:hint="default"/>
      </w:rPr>
    </w:lvl>
    <w:lvl w:ilvl="3" w:tplc="700E411A" w:tentative="1">
      <w:start w:val="1"/>
      <w:numFmt w:val="bullet"/>
      <w:lvlText w:val=""/>
      <w:lvlJc w:val="left"/>
      <w:pPr>
        <w:tabs>
          <w:tab w:val="num" w:pos="2880"/>
        </w:tabs>
        <w:ind w:left="2880" w:hanging="360"/>
      </w:pPr>
      <w:rPr>
        <w:rFonts w:ascii="Symbol" w:hAnsi="Symbol" w:hint="default"/>
      </w:rPr>
    </w:lvl>
    <w:lvl w:ilvl="4" w:tplc="12A20FB0" w:tentative="1">
      <w:start w:val="1"/>
      <w:numFmt w:val="bullet"/>
      <w:lvlText w:val="o"/>
      <w:lvlJc w:val="left"/>
      <w:pPr>
        <w:tabs>
          <w:tab w:val="num" w:pos="3600"/>
        </w:tabs>
        <w:ind w:left="3600" w:hanging="360"/>
      </w:pPr>
      <w:rPr>
        <w:rFonts w:ascii="Courier New" w:hAnsi="Courier New" w:cs="Courier New" w:hint="default"/>
      </w:rPr>
    </w:lvl>
    <w:lvl w:ilvl="5" w:tplc="2312E1F4" w:tentative="1">
      <w:start w:val="1"/>
      <w:numFmt w:val="bullet"/>
      <w:lvlText w:val=""/>
      <w:lvlJc w:val="left"/>
      <w:pPr>
        <w:tabs>
          <w:tab w:val="num" w:pos="4320"/>
        </w:tabs>
        <w:ind w:left="4320" w:hanging="360"/>
      </w:pPr>
      <w:rPr>
        <w:rFonts w:ascii="Wingdings" w:hAnsi="Wingdings" w:hint="default"/>
      </w:rPr>
    </w:lvl>
    <w:lvl w:ilvl="6" w:tplc="E2127524" w:tentative="1">
      <w:start w:val="1"/>
      <w:numFmt w:val="bullet"/>
      <w:lvlText w:val=""/>
      <w:lvlJc w:val="left"/>
      <w:pPr>
        <w:tabs>
          <w:tab w:val="num" w:pos="5040"/>
        </w:tabs>
        <w:ind w:left="5040" w:hanging="360"/>
      </w:pPr>
      <w:rPr>
        <w:rFonts w:ascii="Symbol" w:hAnsi="Symbol" w:hint="default"/>
      </w:rPr>
    </w:lvl>
    <w:lvl w:ilvl="7" w:tplc="7BA8742C" w:tentative="1">
      <w:start w:val="1"/>
      <w:numFmt w:val="bullet"/>
      <w:lvlText w:val="o"/>
      <w:lvlJc w:val="left"/>
      <w:pPr>
        <w:tabs>
          <w:tab w:val="num" w:pos="5760"/>
        </w:tabs>
        <w:ind w:left="5760" w:hanging="360"/>
      </w:pPr>
      <w:rPr>
        <w:rFonts w:ascii="Courier New" w:hAnsi="Courier New" w:cs="Courier New" w:hint="default"/>
      </w:rPr>
    </w:lvl>
    <w:lvl w:ilvl="8" w:tplc="19E0F5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tplc="D5BC1CEA">
      <w:start w:val="1"/>
      <w:numFmt w:val="bullet"/>
      <w:pStyle w:val="Bullet4"/>
      <w:lvlText w:val=""/>
      <w:lvlJc w:val="left"/>
      <w:pPr>
        <w:tabs>
          <w:tab w:val="num" w:pos="2676"/>
        </w:tabs>
        <w:ind w:left="2676" w:hanging="357"/>
      </w:pPr>
      <w:rPr>
        <w:rFonts w:ascii="Symbol" w:hAnsi="Symbol" w:hint="default"/>
        <w:color w:val="000000"/>
      </w:rPr>
    </w:lvl>
    <w:lvl w:ilvl="1" w:tplc="9BBE70CA" w:tentative="1">
      <w:start w:val="1"/>
      <w:numFmt w:val="bullet"/>
      <w:lvlText w:val="o"/>
      <w:lvlJc w:val="left"/>
      <w:pPr>
        <w:tabs>
          <w:tab w:val="num" w:pos="1440"/>
        </w:tabs>
        <w:ind w:left="1440" w:hanging="360"/>
      </w:pPr>
      <w:rPr>
        <w:rFonts w:ascii="Courier New" w:hAnsi="Courier New" w:cs="Courier New" w:hint="default"/>
      </w:rPr>
    </w:lvl>
    <w:lvl w:ilvl="2" w:tplc="6F20A3F8" w:tentative="1">
      <w:start w:val="1"/>
      <w:numFmt w:val="bullet"/>
      <w:lvlText w:val=""/>
      <w:lvlJc w:val="left"/>
      <w:pPr>
        <w:tabs>
          <w:tab w:val="num" w:pos="2160"/>
        </w:tabs>
        <w:ind w:left="2160" w:hanging="360"/>
      </w:pPr>
      <w:rPr>
        <w:rFonts w:ascii="Wingdings" w:hAnsi="Wingdings" w:hint="default"/>
      </w:rPr>
    </w:lvl>
    <w:lvl w:ilvl="3" w:tplc="CA0A56EA" w:tentative="1">
      <w:start w:val="1"/>
      <w:numFmt w:val="bullet"/>
      <w:lvlText w:val=""/>
      <w:lvlJc w:val="left"/>
      <w:pPr>
        <w:tabs>
          <w:tab w:val="num" w:pos="2880"/>
        </w:tabs>
        <w:ind w:left="2880" w:hanging="360"/>
      </w:pPr>
      <w:rPr>
        <w:rFonts w:ascii="Symbol" w:hAnsi="Symbol" w:hint="default"/>
      </w:rPr>
    </w:lvl>
    <w:lvl w:ilvl="4" w:tplc="B80C37E2" w:tentative="1">
      <w:start w:val="1"/>
      <w:numFmt w:val="bullet"/>
      <w:lvlText w:val="o"/>
      <w:lvlJc w:val="left"/>
      <w:pPr>
        <w:tabs>
          <w:tab w:val="num" w:pos="3600"/>
        </w:tabs>
        <w:ind w:left="3600" w:hanging="360"/>
      </w:pPr>
      <w:rPr>
        <w:rFonts w:ascii="Courier New" w:hAnsi="Courier New" w:cs="Courier New" w:hint="default"/>
      </w:rPr>
    </w:lvl>
    <w:lvl w:ilvl="5" w:tplc="5D96C808" w:tentative="1">
      <w:start w:val="1"/>
      <w:numFmt w:val="bullet"/>
      <w:lvlText w:val=""/>
      <w:lvlJc w:val="left"/>
      <w:pPr>
        <w:tabs>
          <w:tab w:val="num" w:pos="4320"/>
        </w:tabs>
        <w:ind w:left="4320" w:hanging="360"/>
      </w:pPr>
      <w:rPr>
        <w:rFonts w:ascii="Wingdings" w:hAnsi="Wingdings" w:hint="default"/>
      </w:rPr>
    </w:lvl>
    <w:lvl w:ilvl="6" w:tplc="9272A89A" w:tentative="1">
      <w:start w:val="1"/>
      <w:numFmt w:val="bullet"/>
      <w:lvlText w:val=""/>
      <w:lvlJc w:val="left"/>
      <w:pPr>
        <w:tabs>
          <w:tab w:val="num" w:pos="5040"/>
        </w:tabs>
        <w:ind w:left="5040" w:hanging="360"/>
      </w:pPr>
      <w:rPr>
        <w:rFonts w:ascii="Symbol" w:hAnsi="Symbol" w:hint="default"/>
      </w:rPr>
    </w:lvl>
    <w:lvl w:ilvl="7" w:tplc="9B2EC0B0" w:tentative="1">
      <w:start w:val="1"/>
      <w:numFmt w:val="bullet"/>
      <w:lvlText w:val="o"/>
      <w:lvlJc w:val="left"/>
      <w:pPr>
        <w:tabs>
          <w:tab w:val="num" w:pos="5760"/>
        </w:tabs>
        <w:ind w:left="5760" w:hanging="360"/>
      </w:pPr>
      <w:rPr>
        <w:rFonts w:ascii="Courier New" w:hAnsi="Courier New" w:cs="Courier New" w:hint="default"/>
      </w:rPr>
    </w:lvl>
    <w:lvl w:ilvl="8" w:tplc="9880E38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5" w15:restartNumberingAfterBreak="0">
    <w:nsid w:val="38130038"/>
    <w:multiLevelType w:val="hybridMultilevel"/>
    <w:tmpl w:val="FF8A0FAE"/>
    <w:lvl w:ilvl="0" w:tplc="E0FCB9F4">
      <w:start w:val="1"/>
      <w:numFmt w:val="bullet"/>
      <w:pStyle w:val="ClauseBullet2"/>
      <w:lvlText w:val=""/>
      <w:lvlJc w:val="left"/>
      <w:pPr>
        <w:ind w:left="1440" w:hanging="360"/>
      </w:pPr>
      <w:rPr>
        <w:rFonts w:ascii="Symbol" w:hAnsi="Symbol" w:hint="default"/>
        <w:color w:val="000000"/>
      </w:rPr>
    </w:lvl>
    <w:lvl w:ilvl="1" w:tplc="64C0823A" w:tentative="1">
      <w:start w:val="1"/>
      <w:numFmt w:val="bullet"/>
      <w:lvlText w:val="o"/>
      <w:lvlJc w:val="left"/>
      <w:pPr>
        <w:ind w:left="2160" w:hanging="360"/>
      </w:pPr>
      <w:rPr>
        <w:rFonts w:ascii="Courier New" w:hAnsi="Courier New" w:cs="Courier New" w:hint="default"/>
      </w:rPr>
    </w:lvl>
    <w:lvl w:ilvl="2" w:tplc="513CFC18" w:tentative="1">
      <w:start w:val="1"/>
      <w:numFmt w:val="bullet"/>
      <w:lvlText w:val=""/>
      <w:lvlJc w:val="left"/>
      <w:pPr>
        <w:ind w:left="2880" w:hanging="360"/>
      </w:pPr>
      <w:rPr>
        <w:rFonts w:ascii="Wingdings" w:hAnsi="Wingdings" w:hint="default"/>
      </w:rPr>
    </w:lvl>
    <w:lvl w:ilvl="3" w:tplc="B9CC74BA" w:tentative="1">
      <w:start w:val="1"/>
      <w:numFmt w:val="bullet"/>
      <w:lvlText w:val=""/>
      <w:lvlJc w:val="left"/>
      <w:pPr>
        <w:ind w:left="3600" w:hanging="360"/>
      </w:pPr>
      <w:rPr>
        <w:rFonts w:ascii="Symbol" w:hAnsi="Symbol" w:hint="default"/>
      </w:rPr>
    </w:lvl>
    <w:lvl w:ilvl="4" w:tplc="732AAB8E" w:tentative="1">
      <w:start w:val="1"/>
      <w:numFmt w:val="bullet"/>
      <w:lvlText w:val="o"/>
      <w:lvlJc w:val="left"/>
      <w:pPr>
        <w:ind w:left="4320" w:hanging="360"/>
      </w:pPr>
      <w:rPr>
        <w:rFonts w:ascii="Courier New" w:hAnsi="Courier New" w:cs="Courier New" w:hint="default"/>
      </w:rPr>
    </w:lvl>
    <w:lvl w:ilvl="5" w:tplc="1BCA872C" w:tentative="1">
      <w:start w:val="1"/>
      <w:numFmt w:val="bullet"/>
      <w:lvlText w:val=""/>
      <w:lvlJc w:val="left"/>
      <w:pPr>
        <w:ind w:left="5040" w:hanging="360"/>
      </w:pPr>
      <w:rPr>
        <w:rFonts w:ascii="Wingdings" w:hAnsi="Wingdings" w:hint="default"/>
      </w:rPr>
    </w:lvl>
    <w:lvl w:ilvl="6" w:tplc="0B52B4AC" w:tentative="1">
      <w:start w:val="1"/>
      <w:numFmt w:val="bullet"/>
      <w:lvlText w:val=""/>
      <w:lvlJc w:val="left"/>
      <w:pPr>
        <w:ind w:left="5760" w:hanging="360"/>
      </w:pPr>
      <w:rPr>
        <w:rFonts w:ascii="Symbol" w:hAnsi="Symbol" w:hint="default"/>
      </w:rPr>
    </w:lvl>
    <w:lvl w:ilvl="7" w:tplc="DD7A3E74" w:tentative="1">
      <w:start w:val="1"/>
      <w:numFmt w:val="bullet"/>
      <w:lvlText w:val="o"/>
      <w:lvlJc w:val="left"/>
      <w:pPr>
        <w:ind w:left="6480" w:hanging="360"/>
      </w:pPr>
      <w:rPr>
        <w:rFonts w:ascii="Courier New" w:hAnsi="Courier New" w:cs="Courier New" w:hint="default"/>
      </w:rPr>
    </w:lvl>
    <w:lvl w:ilvl="8" w:tplc="352EAEDA" w:tentative="1">
      <w:start w:val="1"/>
      <w:numFmt w:val="bullet"/>
      <w:lvlText w:val=""/>
      <w:lvlJc w:val="left"/>
      <w:pPr>
        <w:ind w:left="7200" w:hanging="360"/>
      </w:pPr>
      <w:rPr>
        <w:rFonts w:ascii="Wingdings" w:hAnsi="Wingdings" w:hint="default"/>
      </w:rPr>
    </w:lvl>
  </w:abstractNum>
  <w:abstractNum w:abstractNumId="16" w15:restartNumberingAfterBreak="0">
    <w:nsid w:val="44D67987"/>
    <w:multiLevelType w:val="hybridMultilevel"/>
    <w:tmpl w:val="EBD6FB80"/>
    <w:lvl w:ilvl="0" w:tplc="954876CA">
      <w:start w:val="1"/>
      <w:numFmt w:val="bullet"/>
      <w:pStyle w:val="subclause1Bullet2"/>
      <w:lvlText w:val=""/>
      <w:lvlJc w:val="left"/>
      <w:pPr>
        <w:ind w:left="1440" w:hanging="360"/>
      </w:pPr>
      <w:rPr>
        <w:rFonts w:ascii="Symbol" w:hAnsi="Symbol" w:hint="default"/>
        <w:color w:val="000000"/>
      </w:rPr>
    </w:lvl>
    <w:lvl w:ilvl="1" w:tplc="B20629F6" w:tentative="1">
      <w:start w:val="1"/>
      <w:numFmt w:val="bullet"/>
      <w:lvlText w:val="o"/>
      <w:lvlJc w:val="left"/>
      <w:pPr>
        <w:ind w:left="2160" w:hanging="360"/>
      </w:pPr>
      <w:rPr>
        <w:rFonts w:ascii="Courier New" w:hAnsi="Courier New" w:cs="Courier New" w:hint="default"/>
      </w:rPr>
    </w:lvl>
    <w:lvl w:ilvl="2" w:tplc="2B863F52" w:tentative="1">
      <w:start w:val="1"/>
      <w:numFmt w:val="bullet"/>
      <w:lvlText w:val=""/>
      <w:lvlJc w:val="left"/>
      <w:pPr>
        <w:ind w:left="2880" w:hanging="360"/>
      </w:pPr>
      <w:rPr>
        <w:rFonts w:ascii="Wingdings" w:hAnsi="Wingdings" w:hint="default"/>
      </w:rPr>
    </w:lvl>
    <w:lvl w:ilvl="3" w:tplc="B4245E1A" w:tentative="1">
      <w:start w:val="1"/>
      <w:numFmt w:val="bullet"/>
      <w:lvlText w:val=""/>
      <w:lvlJc w:val="left"/>
      <w:pPr>
        <w:ind w:left="3600" w:hanging="360"/>
      </w:pPr>
      <w:rPr>
        <w:rFonts w:ascii="Symbol" w:hAnsi="Symbol" w:hint="default"/>
      </w:rPr>
    </w:lvl>
    <w:lvl w:ilvl="4" w:tplc="7196FC0A" w:tentative="1">
      <w:start w:val="1"/>
      <w:numFmt w:val="bullet"/>
      <w:lvlText w:val="o"/>
      <w:lvlJc w:val="left"/>
      <w:pPr>
        <w:ind w:left="4320" w:hanging="360"/>
      </w:pPr>
      <w:rPr>
        <w:rFonts w:ascii="Courier New" w:hAnsi="Courier New" w:cs="Courier New" w:hint="default"/>
      </w:rPr>
    </w:lvl>
    <w:lvl w:ilvl="5" w:tplc="A6720072" w:tentative="1">
      <w:start w:val="1"/>
      <w:numFmt w:val="bullet"/>
      <w:lvlText w:val=""/>
      <w:lvlJc w:val="left"/>
      <w:pPr>
        <w:ind w:left="5040" w:hanging="360"/>
      </w:pPr>
      <w:rPr>
        <w:rFonts w:ascii="Wingdings" w:hAnsi="Wingdings" w:hint="default"/>
      </w:rPr>
    </w:lvl>
    <w:lvl w:ilvl="6" w:tplc="714288EC" w:tentative="1">
      <w:start w:val="1"/>
      <w:numFmt w:val="bullet"/>
      <w:lvlText w:val=""/>
      <w:lvlJc w:val="left"/>
      <w:pPr>
        <w:ind w:left="5760" w:hanging="360"/>
      </w:pPr>
      <w:rPr>
        <w:rFonts w:ascii="Symbol" w:hAnsi="Symbol" w:hint="default"/>
      </w:rPr>
    </w:lvl>
    <w:lvl w:ilvl="7" w:tplc="5BFE7356" w:tentative="1">
      <w:start w:val="1"/>
      <w:numFmt w:val="bullet"/>
      <w:lvlText w:val="o"/>
      <w:lvlJc w:val="left"/>
      <w:pPr>
        <w:ind w:left="6480" w:hanging="360"/>
      </w:pPr>
      <w:rPr>
        <w:rFonts w:ascii="Courier New" w:hAnsi="Courier New" w:cs="Courier New" w:hint="default"/>
      </w:rPr>
    </w:lvl>
    <w:lvl w:ilvl="8" w:tplc="414462F8" w:tentative="1">
      <w:start w:val="1"/>
      <w:numFmt w:val="bullet"/>
      <w:lvlText w:val=""/>
      <w:lvlJc w:val="left"/>
      <w:pPr>
        <w:ind w:left="7200" w:hanging="360"/>
      </w:pPr>
      <w:rPr>
        <w:rFonts w:ascii="Wingdings" w:hAnsi="Wingdings" w:hint="default"/>
      </w:rPr>
    </w:lvl>
  </w:abstractNum>
  <w:abstractNum w:abstractNumId="17" w15:restartNumberingAfterBreak="0">
    <w:nsid w:val="44E96665"/>
    <w:multiLevelType w:val="hybridMultilevel"/>
    <w:tmpl w:val="EF1E142A"/>
    <w:lvl w:ilvl="0" w:tplc="CB309DD8">
      <w:start w:val="1"/>
      <w:numFmt w:val="bullet"/>
      <w:pStyle w:val="subclause3Bullet1"/>
      <w:lvlText w:val=""/>
      <w:lvlJc w:val="left"/>
      <w:pPr>
        <w:ind w:left="2988" w:hanging="360"/>
      </w:pPr>
      <w:rPr>
        <w:rFonts w:ascii="Symbol" w:hAnsi="Symbol" w:hint="default"/>
        <w:color w:val="000000"/>
      </w:rPr>
    </w:lvl>
    <w:lvl w:ilvl="1" w:tplc="06AEB682" w:tentative="1">
      <w:start w:val="1"/>
      <w:numFmt w:val="bullet"/>
      <w:lvlText w:val="o"/>
      <w:lvlJc w:val="left"/>
      <w:pPr>
        <w:ind w:left="3708" w:hanging="360"/>
      </w:pPr>
      <w:rPr>
        <w:rFonts w:ascii="Courier New" w:hAnsi="Courier New" w:cs="Courier New" w:hint="default"/>
      </w:rPr>
    </w:lvl>
    <w:lvl w:ilvl="2" w:tplc="4456EC60" w:tentative="1">
      <w:start w:val="1"/>
      <w:numFmt w:val="bullet"/>
      <w:lvlText w:val=""/>
      <w:lvlJc w:val="left"/>
      <w:pPr>
        <w:ind w:left="4428" w:hanging="360"/>
      </w:pPr>
      <w:rPr>
        <w:rFonts w:ascii="Wingdings" w:hAnsi="Wingdings" w:hint="default"/>
      </w:rPr>
    </w:lvl>
    <w:lvl w:ilvl="3" w:tplc="B94E8ADC" w:tentative="1">
      <w:start w:val="1"/>
      <w:numFmt w:val="bullet"/>
      <w:lvlText w:val=""/>
      <w:lvlJc w:val="left"/>
      <w:pPr>
        <w:ind w:left="5148" w:hanging="360"/>
      </w:pPr>
      <w:rPr>
        <w:rFonts w:ascii="Symbol" w:hAnsi="Symbol" w:hint="default"/>
      </w:rPr>
    </w:lvl>
    <w:lvl w:ilvl="4" w:tplc="AFE098B8" w:tentative="1">
      <w:start w:val="1"/>
      <w:numFmt w:val="bullet"/>
      <w:lvlText w:val="o"/>
      <w:lvlJc w:val="left"/>
      <w:pPr>
        <w:ind w:left="5868" w:hanging="360"/>
      </w:pPr>
      <w:rPr>
        <w:rFonts w:ascii="Courier New" w:hAnsi="Courier New" w:cs="Courier New" w:hint="default"/>
      </w:rPr>
    </w:lvl>
    <w:lvl w:ilvl="5" w:tplc="556A431A" w:tentative="1">
      <w:start w:val="1"/>
      <w:numFmt w:val="bullet"/>
      <w:lvlText w:val=""/>
      <w:lvlJc w:val="left"/>
      <w:pPr>
        <w:ind w:left="6588" w:hanging="360"/>
      </w:pPr>
      <w:rPr>
        <w:rFonts w:ascii="Wingdings" w:hAnsi="Wingdings" w:hint="default"/>
      </w:rPr>
    </w:lvl>
    <w:lvl w:ilvl="6" w:tplc="8F2C3688" w:tentative="1">
      <w:start w:val="1"/>
      <w:numFmt w:val="bullet"/>
      <w:lvlText w:val=""/>
      <w:lvlJc w:val="left"/>
      <w:pPr>
        <w:ind w:left="7308" w:hanging="360"/>
      </w:pPr>
      <w:rPr>
        <w:rFonts w:ascii="Symbol" w:hAnsi="Symbol" w:hint="default"/>
      </w:rPr>
    </w:lvl>
    <w:lvl w:ilvl="7" w:tplc="5FA0DBB6" w:tentative="1">
      <w:start w:val="1"/>
      <w:numFmt w:val="bullet"/>
      <w:lvlText w:val="o"/>
      <w:lvlJc w:val="left"/>
      <w:pPr>
        <w:ind w:left="8028" w:hanging="360"/>
      </w:pPr>
      <w:rPr>
        <w:rFonts w:ascii="Courier New" w:hAnsi="Courier New" w:cs="Courier New" w:hint="default"/>
      </w:rPr>
    </w:lvl>
    <w:lvl w:ilvl="8" w:tplc="6A1060C6" w:tentative="1">
      <w:start w:val="1"/>
      <w:numFmt w:val="bullet"/>
      <w:lvlText w:val=""/>
      <w:lvlJc w:val="left"/>
      <w:pPr>
        <w:ind w:left="8748" w:hanging="360"/>
      </w:pPr>
      <w:rPr>
        <w:rFonts w:ascii="Wingdings" w:hAnsi="Wingdings" w:hint="default"/>
      </w:rPr>
    </w:lvl>
  </w:abstractNum>
  <w:abstractNum w:abstractNumId="18" w15:restartNumberingAfterBreak="0">
    <w:nsid w:val="46AC04C6"/>
    <w:multiLevelType w:val="hybridMultilevel"/>
    <w:tmpl w:val="E6C47700"/>
    <w:lvl w:ilvl="0" w:tplc="10C006BC">
      <w:start w:val="1"/>
      <w:numFmt w:val="bullet"/>
      <w:pStyle w:val="subclause2Bullet1"/>
      <w:lvlText w:val=""/>
      <w:lvlJc w:val="left"/>
      <w:pPr>
        <w:ind w:left="2279" w:hanging="360"/>
      </w:pPr>
      <w:rPr>
        <w:rFonts w:ascii="Symbol" w:hAnsi="Symbol" w:hint="default"/>
        <w:color w:val="000000"/>
      </w:rPr>
    </w:lvl>
    <w:lvl w:ilvl="1" w:tplc="BC8E49A2" w:tentative="1">
      <w:start w:val="1"/>
      <w:numFmt w:val="bullet"/>
      <w:lvlText w:val="o"/>
      <w:lvlJc w:val="left"/>
      <w:pPr>
        <w:ind w:left="2999" w:hanging="360"/>
      </w:pPr>
      <w:rPr>
        <w:rFonts w:ascii="Courier New" w:hAnsi="Courier New" w:cs="Courier New" w:hint="default"/>
      </w:rPr>
    </w:lvl>
    <w:lvl w:ilvl="2" w:tplc="21565BE4" w:tentative="1">
      <w:start w:val="1"/>
      <w:numFmt w:val="bullet"/>
      <w:lvlText w:val=""/>
      <w:lvlJc w:val="left"/>
      <w:pPr>
        <w:ind w:left="3719" w:hanging="360"/>
      </w:pPr>
      <w:rPr>
        <w:rFonts w:ascii="Wingdings" w:hAnsi="Wingdings" w:hint="default"/>
      </w:rPr>
    </w:lvl>
    <w:lvl w:ilvl="3" w:tplc="9460C520" w:tentative="1">
      <w:start w:val="1"/>
      <w:numFmt w:val="bullet"/>
      <w:lvlText w:val=""/>
      <w:lvlJc w:val="left"/>
      <w:pPr>
        <w:ind w:left="4439" w:hanging="360"/>
      </w:pPr>
      <w:rPr>
        <w:rFonts w:ascii="Symbol" w:hAnsi="Symbol" w:hint="default"/>
      </w:rPr>
    </w:lvl>
    <w:lvl w:ilvl="4" w:tplc="DF92A196" w:tentative="1">
      <w:start w:val="1"/>
      <w:numFmt w:val="bullet"/>
      <w:lvlText w:val="o"/>
      <w:lvlJc w:val="left"/>
      <w:pPr>
        <w:ind w:left="5159" w:hanging="360"/>
      </w:pPr>
      <w:rPr>
        <w:rFonts w:ascii="Courier New" w:hAnsi="Courier New" w:cs="Courier New" w:hint="default"/>
      </w:rPr>
    </w:lvl>
    <w:lvl w:ilvl="5" w:tplc="74A0B8A6" w:tentative="1">
      <w:start w:val="1"/>
      <w:numFmt w:val="bullet"/>
      <w:lvlText w:val=""/>
      <w:lvlJc w:val="left"/>
      <w:pPr>
        <w:ind w:left="5879" w:hanging="360"/>
      </w:pPr>
      <w:rPr>
        <w:rFonts w:ascii="Wingdings" w:hAnsi="Wingdings" w:hint="default"/>
      </w:rPr>
    </w:lvl>
    <w:lvl w:ilvl="6" w:tplc="697C1874" w:tentative="1">
      <w:start w:val="1"/>
      <w:numFmt w:val="bullet"/>
      <w:lvlText w:val=""/>
      <w:lvlJc w:val="left"/>
      <w:pPr>
        <w:ind w:left="6599" w:hanging="360"/>
      </w:pPr>
      <w:rPr>
        <w:rFonts w:ascii="Symbol" w:hAnsi="Symbol" w:hint="default"/>
      </w:rPr>
    </w:lvl>
    <w:lvl w:ilvl="7" w:tplc="59E86B0C" w:tentative="1">
      <w:start w:val="1"/>
      <w:numFmt w:val="bullet"/>
      <w:lvlText w:val="o"/>
      <w:lvlJc w:val="left"/>
      <w:pPr>
        <w:ind w:left="7319" w:hanging="360"/>
      </w:pPr>
      <w:rPr>
        <w:rFonts w:ascii="Courier New" w:hAnsi="Courier New" w:cs="Courier New" w:hint="default"/>
      </w:rPr>
    </w:lvl>
    <w:lvl w:ilvl="8" w:tplc="02C8FB14" w:tentative="1">
      <w:start w:val="1"/>
      <w:numFmt w:val="bullet"/>
      <w:lvlText w:val=""/>
      <w:lvlJc w:val="left"/>
      <w:pPr>
        <w:ind w:left="8039" w:hanging="360"/>
      </w:pPr>
      <w:rPr>
        <w:rFonts w:ascii="Wingdings" w:hAnsi="Wingdings" w:hint="default"/>
      </w:rPr>
    </w:lvl>
  </w:abstractNum>
  <w:abstractNum w:abstractNumId="19" w15:restartNumberingAfterBreak="0">
    <w:nsid w:val="47F42723"/>
    <w:multiLevelType w:val="hybridMultilevel"/>
    <w:tmpl w:val="C5A02EE6"/>
    <w:lvl w:ilvl="0" w:tplc="933877AE">
      <w:start w:val="1"/>
      <w:numFmt w:val="bullet"/>
      <w:pStyle w:val="subclause1Bullet1"/>
      <w:lvlText w:val=""/>
      <w:lvlJc w:val="left"/>
      <w:pPr>
        <w:ind w:left="1440" w:hanging="360"/>
      </w:pPr>
      <w:rPr>
        <w:rFonts w:ascii="Symbol" w:hAnsi="Symbol" w:hint="default"/>
        <w:color w:val="000000"/>
      </w:rPr>
    </w:lvl>
    <w:lvl w:ilvl="1" w:tplc="CEF8BA28" w:tentative="1">
      <w:start w:val="1"/>
      <w:numFmt w:val="bullet"/>
      <w:lvlText w:val="o"/>
      <w:lvlJc w:val="left"/>
      <w:pPr>
        <w:ind w:left="2160" w:hanging="360"/>
      </w:pPr>
      <w:rPr>
        <w:rFonts w:ascii="Courier New" w:hAnsi="Courier New" w:cs="Courier New" w:hint="default"/>
      </w:rPr>
    </w:lvl>
    <w:lvl w:ilvl="2" w:tplc="45D442F0" w:tentative="1">
      <w:start w:val="1"/>
      <w:numFmt w:val="bullet"/>
      <w:lvlText w:val=""/>
      <w:lvlJc w:val="left"/>
      <w:pPr>
        <w:ind w:left="2880" w:hanging="360"/>
      </w:pPr>
      <w:rPr>
        <w:rFonts w:ascii="Wingdings" w:hAnsi="Wingdings" w:hint="default"/>
      </w:rPr>
    </w:lvl>
    <w:lvl w:ilvl="3" w:tplc="6690424E" w:tentative="1">
      <w:start w:val="1"/>
      <w:numFmt w:val="bullet"/>
      <w:lvlText w:val=""/>
      <w:lvlJc w:val="left"/>
      <w:pPr>
        <w:ind w:left="3600" w:hanging="360"/>
      </w:pPr>
      <w:rPr>
        <w:rFonts w:ascii="Symbol" w:hAnsi="Symbol" w:hint="default"/>
      </w:rPr>
    </w:lvl>
    <w:lvl w:ilvl="4" w:tplc="084E0DC4" w:tentative="1">
      <w:start w:val="1"/>
      <w:numFmt w:val="bullet"/>
      <w:lvlText w:val="o"/>
      <w:lvlJc w:val="left"/>
      <w:pPr>
        <w:ind w:left="4320" w:hanging="360"/>
      </w:pPr>
      <w:rPr>
        <w:rFonts w:ascii="Courier New" w:hAnsi="Courier New" w:cs="Courier New" w:hint="default"/>
      </w:rPr>
    </w:lvl>
    <w:lvl w:ilvl="5" w:tplc="660436A6" w:tentative="1">
      <w:start w:val="1"/>
      <w:numFmt w:val="bullet"/>
      <w:lvlText w:val=""/>
      <w:lvlJc w:val="left"/>
      <w:pPr>
        <w:ind w:left="5040" w:hanging="360"/>
      </w:pPr>
      <w:rPr>
        <w:rFonts w:ascii="Wingdings" w:hAnsi="Wingdings" w:hint="default"/>
      </w:rPr>
    </w:lvl>
    <w:lvl w:ilvl="6" w:tplc="F4AC206E" w:tentative="1">
      <w:start w:val="1"/>
      <w:numFmt w:val="bullet"/>
      <w:lvlText w:val=""/>
      <w:lvlJc w:val="left"/>
      <w:pPr>
        <w:ind w:left="5760" w:hanging="360"/>
      </w:pPr>
      <w:rPr>
        <w:rFonts w:ascii="Symbol" w:hAnsi="Symbol" w:hint="default"/>
      </w:rPr>
    </w:lvl>
    <w:lvl w:ilvl="7" w:tplc="A47CB15A" w:tentative="1">
      <w:start w:val="1"/>
      <w:numFmt w:val="bullet"/>
      <w:lvlText w:val="o"/>
      <w:lvlJc w:val="left"/>
      <w:pPr>
        <w:ind w:left="6480" w:hanging="360"/>
      </w:pPr>
      <w:rPr>
        <w:rFonts w:ascii="Courier New" w:hAnsi="Courier New" w:cs="Courier New" w:hint="default"/>
      </w:rPr>
    </w:lvl>
    <w:lvl w:ilvl="8" w:tplc="73DE77C2" w:tentative="1">
      <w:start w:val="1"/>
      <w:numFmt w:val="bullet"/>
      <w:lvlText w:val=""/>
      <w:lvlJc w:val="left"/>
      <w:pPr>
        <w:ind w:left="7200" w:hanging="360"/>
      </w:pPr>
      <w:rPr>
        <w:rFonts w:ascii="Wingdings" w:hAnsi="Wingdings" w:hint="default"/>
      </w:rPr>
    </w:lvl>
  </w:abstractNum>
  <w:abstractNum w:abstractNumId="20" w15:restartNumberingAfterBreak="0">
    <w:nsid w:val="4F4B3ADF"/>
    <w:multiLevelType w:val="multilevel"/>
    <w:tmpl w:val="2BD29BB0"/>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06"/>
        </w:tabs>
        <w:ind w:left="1406" w:hanging="624"/>
      </w:pPr>
      <w:rPr>
        <w:rFonts w:hint="default"/>
        <w:b w:val="0"/>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55CB0AF0"/>
    <w:multiLevelType w:val="hybridMultilevel"/>
    <w:tmpl w:val="EB98B43A"/>
    <w:lvl w:ilvl="0" w:tplc="EF7E5AAE">
      <w:start w:val="1"/>
      <w:numFmt w:val="decimal"/>
      <w:pStyle w:val="LongQuestionPara"/>
      <w:lvlText w:val="%1."/>
      <w:lvlJc w:val="left"/>
      <w:pPr>
        <w:ind w:left="360" w:hanging="360"/>
      </w:pPr>
      <w:rPr>
        <w:rFonts w:hint="default"/>
        <w:b/>
        <w:i w:val="0"/>
        <w:color w:val="000000"/>
        <w:sz w:val="24"/>
      </w:rPr>
    </w:lvl>
    <w:lvl w:ilvl="1" w:tplc="2C226AC4" w:tentative="1">
      <w:start w:val="1"/>
      <w:numFmt w:val="lowerLetter"/>
      <w:lvlText w:val="%2."/>
      <w:lvlJc w:val="left"/>
      <w:pPr>
        <w:ind w:left="1440" w:hanging="360"/>
      </w:pPr>
    </w:lvl>
    <w:lvl w:ilvl="2" w:tplc="487E860A" w:tentative="1">
      <w:start w:val="1"/>
      <w:numFmt w:val="lowerRoman"/>
      <w:lvlText w:val="%3."/>
      <w:lvlJc w:val="right"/>
      <w:pPr>
        <w:ind w:left="2160" w:hanging="180"/>
      </w:pPr>
    </w:lvl>
    <w:lvl w:ilvl="3" w:tplc="D082849A" w:tentative="1">
      <w:start w:val="1"/>
      <w:numFmt w:val="decimal"/>
      <w:lvlText w:val="%4."/>
      <w:lvlJc w:val="left"/>
      <w:pPr>
        <w:ind w:left="2880" w:hanging="360"/>
      </w:pPr>
    </w:lvl>
    <w:lvl w:ilvl="4" w:tplc="8FE0FBC8" w:tentative="1">
      <w:start w:val="1"/>
      <w:numFmt w:val="lowerLetter"/>
      <w:lvlText w:val="%5."/>
      <w:lvlJc w:val="left"/>
      <w:pPr>
        <w:ind w:left="3600" w:hanging="360"/>
      </w:pPr>
    </w:lvl>
    <w:lvl w:ilvl="5" w:tplc="E948057C" w:tentative="1">
      <w:start w:val="1"/>
      <w:numFmt w:val="lowerRoman"/>
      <w:lvlText w:val="%6."/>
      <w:lvlJc w:val="right"/>
      <w:pPr>
        <w:ind w:left="4320" w:hanging="180"/>
      </w:pPr>
    </w:lvl>
    <w:lvl w:ilvl="6" w:tplc="BAB0689E" w:tentative="1">
      <w:start w:val="1"/>
      <w:numFmt w:val="decimal"/>
      <w:lvlText w:val="%7."/>
      <w:lvlJc w:val="left"/>
      <w:pPr>
        <w:ind w:left="5040" w:hanging="360"/>
      </w:pPr>
    </w:lvl>
    <w:lvl w:ilvl="7" w:tplc="E49A8E80" w:tentative="1">
      <w:start w:val="1"/>
      <w:numFmt w:val="lowerLetter"/>
      <w:lvlText w:val="%8."/>
      <w:lvlJc w:val="left"/>
      <w:pPr>
        <w:ind w:left="5760" w:hanging="360"/>
      </w:pPr>
    </w:lvl>
    <w:lvl w:ilvl="8" w:tplc="2D1CE7A6" w:tentative="1">
      <w:start w:val="1"/>
      <w:numFmt w:val="lowerRoman"/>
      <w:lvlText w:val="%9."/>
      <w:lvlJc w:val="right"/>
      <w:pPr>
        <w:ind w:left="6480" w:hanging="180"/>
      </w:pPr>
    </w:lvl>
  </w:abstractNum>
  <w:abstractNum w:abstractNumId="2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5E162B7A"/>
    <w:multiLevelType w:val="hybridMultilevel"/>
    <w:tmpl w:val="5E763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071422"/>
    <w:multiLevelType w:val="hybridMultilevel"/>
    <w:tmpl w:val="59B858D8"/>
    <w:lvl w:ilvl="0" w:tplc="BD947E1E">
      <w:start w:val="1"/>
      <w:numFmt w:val="bullet"/>
      <w:pStyle w:val="ClauseBullet1"/>
      <w:lvlText w:val=""/>
      <w:lvlJc w:val="left"/>
      <w:pPr>
        <w:ind w:left="1080" w:hanging="360"/>
      </w:pPr>
      <w:rPr>
        <w:rFonts w:ascii="Symbol" w:hAnsi="Symbol" w:hint="default"/>
        <w:color w:val="000000"/>
      </w:rPr>
    </w:lvl>
    <w:lvl w:ilvl="1" w:tplc="CE60C224" w:tentative="1">
      <w:start w:val="1"/>
      <w:numFmt w:val="bullet"/>
      <w:lvlText w:val="o"/>
      <w:lvlJc w:val="left"/>
      <w:pPr>
        <w:ind w:left="1800" w:hanging="360"/>
      </w:pPr>
      <w:rPr>
        <w:rFonts w:ascii="Courier New" w:hAnsi="Courier New" w:cs="Courier New" w:hint="default"/>
      </w:rPr>
    </w:lvl>
    <w:lvl w:ilvl="2" w:tplc="821CF424" w:tentative="1">
      <w:start w:val="1"/>
      <w:numFmt w:val="bullet"/>
      <w:lvlText w:val=""/>
      <w:lvlJc w:val="left"/>
      <w:pPr>
        <w:ind w:left="2520" w:hanging="360"/>
      </w:pPr>
      <w:rPr>
        <w:rFonts w:ascii="Wingdings" w:hAnsi="Wingdings" w:hint="default"/>
      </w:rPr>
    </w:lvl>
    <w:lvl w:ilvl="3" w:tplc="AFD4EDEA" w:tentative="1">
      <w:start w:val="1"/>
      <w:numFmt w:val="bullet"/>
      <w:lvlText w:val=""/>
      <w:lvlJc w:val="left"/>
      <w:pPr>
        <w:ind w:left="3240" w:hanging="360"/>
      </w:pPr>
      <w:rPr>
        <w:rFonts w:ascii="Symbol" w:hAnsi="Symbol" w:hint="default"/>
      </w:rPr>
    </w:lvl>
    <w:lvl w:ilvl="4" w:tplc="C6428772" w:tentative="1">
      <w:start w:val="1"/>
      <w:numFmt w:val="bullet"/>
      <w:lvlText w:val="o"/>
      <w:lvlJc w:val="left"/>
      <w:pPr>
        <w:ind w:left="3960" w:hanging="360"/>
      </w:pPr>
      <w:rPr>
        <w:rFonts w:ascii="Courier New" w:hAnsi="Courier New" w:cs="Courier New" w:hint="default"/>
      </w:rPr>
    </w:lvl>
    <w:lvl w:ilvl="5" w:tplc="C864329C" w:tentative="1">
      <w:start w:val="1"/>
      <w:numFmt w:val="bullet"/>
      <w:lvlText w:val=""/>
      <w:lvlJc w:val="left"/>
      <w:pPr>
        <w:ind w:left="4680" w:hanging="360"/>
      </w:pPr>
      <w:rPr>
        <w:rFonts w:ascii="Wingdings" w:hAnsi="Wingdings" w:hint="default"/>
      </w:rPr>
    </w:lvl>
    <w:lvl w:ilvl="6" w:tplc="18B8D36E" w:tentative="1">
      <w:start w:val="1"/>
      <w:numFmt w:val="bullet"/>
      <w:lvlText w:val=""/>
      <w:lvlJc w:val="left"/>
      <w:pPr>
        <w:ind w:left="5400" w:hanging="360"/>
      </w:pPr>
      <w:rPr>
        <w:rFonts w:ascii="Symbol" w:hAnsi="Symbol" w:hint="default"/>
      </w:rPr>
    </w:lvl>
    <w:lvl w:ilvl="7" w:tplc="D408CFD0" w:tentative="1">
      <w:start w:val="1"/>
      <w:numFmt w:val="bullet"/>
      <w:lvlText w:val="o"/>
      <w:lvlJc w:val="left"/>
      <w:pPr>
        <w:ind w:left="6120" w:hanging="360"/>
      </w:pPr>
      <w:rPr>
        <w:rFonts w:ascii="Courier New" w:hAnsi="Courier New" w:cs="Courier New" w:hint="default"/>
      </w:rPr>
    </w:lvl>
    <w:lvl w:ilvl="8" w:tplc="FC226A18" w:tentative="1">
      <w:start w:val="1"/>
      <w:numFmt w:val="bullet"/>
      <w:lvlText w:val=""/>
      <w:lvlJc w:val="left"/>
      <w:pPr>
        <w:ind w:left="6840" w:hanging="360"/>
      </w:pPr>
      <w:rPr>
        <w:rFonts w:ascii="Wingdings" w:hAnsi="Wingdings" w:hint="default"/>
      </w:rPr>
    </w:lvl>
  </w:abstractNum>
  <w:abstractNum w:abstractNumId="25" w15:restartNumberingAfterBreak="0">
    <w:nsid w:val="642371CD"/>
    <w:multiLevelType w:val="hybridMultilevel"/>
    <w:tmpl w:val="3B76A654"/>
    <w:lvl w:ilvl="0" w:tplc="884A04C4">
      <w:start w:val="1"/>
      <w:numFmt w:val="bullet"/>
      <w:pStyle w:val="subclause3Bullet2"/>
      <w:lvlText w:val=""/>
      <w:lvlJc w:val="left"/>
      <w:pPr>
        <w:ind w:left="3748" w:hanging="360"/>
      </w:pPr>
      <w:rPr>
        <w:rFonts w:ascii="Symbol" w:hAnsi="Symbol" w:hint="default"/>
        <w:color w:val="000000"/>
      </w:rPr>
    </w:lvl>
    <w:lvl w:ilvl="1" w:tplc="28943274" w:tentative="1">
      <w:start w:val="1"/>
      <w:numFmt w:val="bullet"/>
      <w:lvlText w:val="o"/>
      <w:lvlJc w:val="left"/>
      <w:pPr>
        <w:ind w:left="4468" w:hanging="360"/>
      </w:pPr>
      <w:rPr>
        <w:rFonts w:ascii="Courier New" w:hAnsi="Courier New" w:cs="Courier New" w:hint="default"/>
      </w:rPr>
    </w:lvl>
    <w:lvl w:ilvl="2" w:tplc="04A8FAE0" w:tentative="1">
      <w:start w:val="1"/>
      <w:numFmt w:val="bullet"/>
      <w:lvlText w:val=""/>
      <w:lvlJc w:val="left"/>
      <w:pPr>
        <w:ind w:left="5188" w:hanging="360"/>
      </w:pPr>
      <w:rPr>
        <w:rFonts w:ascii="Wingdings" w:hAnsi="Wingdings" w:hint="default"/>
      </w:rPr>
    </w:lvl>
    <w:lvl w:ilvl="3" w:tplc="0C5EAFE6" w:tentative="1">
      <w:start w:val="1"/>
      <w:numFmt w:val="bullet"/>
      <w:lvlText w:val=""/>
      <w:lvlJc w:val="left"/>
      <w:pPr>
        <w:ind w:left="5908" w:hanging="360"/>
      </w:pPr>
      <w:rPr>
        <w:rFonts w:ascii="Symbol" w:hAnsi="Symbol" w:hint="default"/>
      </w:rPr>
    </w:lvl>
    <w:lvl w:ilvl="4" w:tplc="9A509FA4" w:tentative="1">
      <w:start w:val="1"/>
      <w:numFmt w:val="bullet"/>
      <w:lvlText w:val="o"/>
      <w:lvlJc w:val="left"/>
      <w:pPr>
        <w:ind w:left="6628" w:hanging="360"/>
      </w:pPr>
      <w:rPr>
        <w:rFonts w:ascii="Courier New" w:hAnsi="Courier New" w:cs="Courier New" w:hint="default"/>
      </w:rPr>
    </w:lvl>
    <w:lvl w:ilvl="5" w:tplc="C32C14F8" w:tentative="1">
      <w:start w:val="1"/>
      <w:numFmt w:val="bullet"/>
      <w:lvlText w:val=""/>
      <w:lvlJc w:val="left"/>
      <w:pPr>
        <w:ind w:left="7348" w:hanging="360"/>
      </w:pPr>
      <w:rPr>
        <w:rFonts w:ascii="Wingdings" w:hAnsi="Wingdings" w:hint="default"/>
      </w:rPr>
    </w:lvl>
    <w:lvl w:ilvl="6" w:tplc="C32866B8" w:tentative="1">
      <w:start w:val="1"/>
      <w:numFmt w:val="bullet"/>
      <w:lvlText w:val=""/>
      <w:lvlJc w:val="left"/>
      <w:pPr>
        <w:ind w:left="8068" w:hanging="360"/>
      </w:pPr>
      <w:rPr>
        <w:rFonts w:ascii="Symbol" w:hAnsi="Symbol" w:hint="default"/>
      </w:rPr>
    </w:lvl>
    <w:lvl w:ilvl="7" w:tplc="3C284A06" w:tentative="1">
      <w:start w:val="1"/>
      <w:numFmt w:val="bullet"/>
      <w:lvlText w:val="o"/>
      <w:lvlJc w:val="left"/>
      <w:pPr>
        <w:ind w:left="8788" w:hanging="360"/>
      </w:pPr>
      <w:rPr>
        <w:rFonts w:ascii="Courier New" w:hAnsi="Courier New" w:cs="Courier New" w:hint="default"/>
      </w:rPr>
    </w:lvl>
    <w:lvl w:ilvl="8" w:tplc="16A40630" w:tentative="1">
      <w:start w:val="1"/>
      <w:numFmt w:val="bullet"/>
      <w:lvlText w:val=""/>
      <w:lvlJc w:val="left"/>
      <w:pPr>
        <w:ind w:left="9508" w:hanging="360"/>
      </w:pPr>
      <w:rPr>
        <w:rFonts w:ascii="Wingdings" w:hAnsi="Wingdings" w:hint="default"/>
      </w:rPr>
    </w:lvl>
  </w:abstractNum>
  <w:abstractNum w:abstractNumId="2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7" w15:restartNumberingAfterBreak="0">
    <w:nsid w:val="6816616F"/>
    <w:multiLevelType w:val="multilevel"/>
    <w:tmpl w:val="0809001F"/>
    <w:styleLink w:val="111111"/>
    <w:lvl w:ilvl="0">
      <w:start w:val="1"/>
      <w:numFmt w:val="decimal"/>
      <w:lvlText w:val="%1."/>
      <w:lvlJc w:val="left"/>
      <w:pPr>
        <w:ind w:left="360" w:hanging="360"/>
      </w:pPr>
      <w:rPr>
        <w:rFonts w:ascii="Calibri" w:eastAsia="Times New Roman" w:hAnsi="Calibri" w:cs="Times New Roman"/>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14466B"/>
    <w:multiLevelType w:val="hybridMultilevel"/>
    <w:tmpl w:val="2402A666"/>
    <w:lvl w:ilvl="0" w:tplc="BED45B10">
      <w:start w:val="1"/>
      <w:numFmt w:val="bullet"/>
      <w:pStyle w:val="BulletList1"/>
      <w:lvlText w:val="·"/>
      <w:lvlJc w:val="left"/>
      <w:pPr>
        <w:tabs>
          <w:tab w:val="num" w:pos="360"/>
        </w:tabs>
        <w:ind w:left="360" w:hanging="360"/>
      </w:pPr>
      <w:rPr>
        <w:rFonts w:ascii="Symbol" w:hAnsi="Symbol" w:hint="default"/>
        <w:color w:val="000000"/>
      </w:rPr>
    </w:lvl>
    <w:lvl w:ilvl="1" w:tplc="DB2E3170" w:tentative="1">
      <w:start w:val="1"/>
      <w:numFmt w:val="bullet"/>
      <w:lvlText w:val="·"/>
      <w:lvlJc w:val="left"/>
      <w:pPr>
        <w:tabs>
          <w:tab w:val="num" w:pos="1440"/>
        </w:tabs>
        <w:ind w:left="1440" w:hanging="360"/>
      </w:pPr>
      <w:rPr>
        <w:rFonts w:ascii="Symbol" w:hAnsi="Symbol" w:hint="default"/>
      </w:rPr>
    </w:lvl>
    <w:lvl w:ilvl="2" w:tplc="21286E24" w:tentative="1">
      <w:start w:val="1"/>
      <w:numFmt w:val="bullet"/>
      <w:lvlText w:val="·"/>
      <w:lvlJc w:val="left"/>
      <w:pPr>
        <w:tabs>
          <w:tab w:val="num" w:pos="2160"/>
        </w:tabs>
        <w:ind w:left="2160" w:hanging="360"/>
      </w:pPr>
      <w:rPr>
        <w:rFonts w:ascii="Symbol" w:hAnsi="Symbol" w:hint="default"/>
      </w:rPr>
    </w:lvl>
    <w:lvl w:ilvl="3" w:tplc="CE9CE18A" w:tentative="1">
      <w:start w:val="1"/>
      <w:numFmt w:val="bullet"/>
      <w:lvlText w:val="·"/>
      <w:lvlJc w:val="left"/>
      <w:pPr>
        <w:tabs>
          <w:tab w:val="num" w:pos="2880"/>
        </w:tabs>
        <w:ind w:left="2880" w:hanging="360"/>
      </w:pPr>
      <w:rPr>
        <w:rFonts w:ascii="Symbol" w:hAnsi="Symbol" w:hint="default"/>
      </w:rPr>
    </w:lvl>
    <w:lvl w:ilvl="4" w:tplc="2654D584" w:tentative="1">
      <w:start w:val="1"/>
      <w:numFmt w:val="bullet"/>
      <w:lvlText w:val="o"/>
      <w:lvlJc w:val="left"/>
      <w:pPr>
        <w:tabs>
          <w:tab w:val="num" w:pos="3600"/>
        </w:tabs>
        <w:ind w:left="3600" w:hanging="360"/>
      </w:pPr>
      <w:rPr>
        <w:rFonts w:ascii="Courier New" w:hAnsi="Courier New" w:hint="default"/>
      </w:rPr>
    </w:lvl>
    <w:lvl w:ilvl="5" w:tplc="BD8EA9BC" w:tentative="1">
      <w:start w:val="1"/>
      <w:numFmt w:val="bullet"/>
      <w:lvlText w:val="§"/>
      <w:lvlJc w:val="left"/>
      <w:pPr>
        <w:tabs>
          <w:tab w:val="num" w:pos="4320"/>
        </w:tabs>
        <w:ind w:left="4320" w:hanging="360"/>
      </w:pPr>
      <w:rPr>
        <w:rFonts w:ascii="Wingdings" w:hAnsi="Wingdings" w:hint="default"/>
      </w:rPr>
    </w:lvl>
    <w:lvl w:ilvl="6" w:tplc="1FA8F54C" w:tentative="1">
      <w:start w:val="1"/>
      <w:numFmt w:val="bullet"/>
      <w:lvlText w:val="·"/>
      <w:lvlJc w:val="left"/>
      <w:pPr>
        <w:tabs>
          <w:tab w:val="num" w:pos="5040"/>
        </w:tabs>
        <w:ind w:left="5040" w:hanging="360"/>
      </w:pPr>
      <w:rPr>
        <w:rFonts w:ascii="Symbol" w:hAnsi="Symbol" w:hint="default"/>
      </w:rPr>
    </w:lvl>
    <w:lvl w:ilvl="7" w:tplc="F2007774" w:tentative="1">
      <w:start w:val="1"/>
      <w:numFmt w:val="bullet"/>
      <w:lvlText w:val="o"/>
      <w:lvlJc w:val="left"/>
      <w:pPr>
        <w:tabs>
          <w:tab w:val="num" w:pos="5760"/>
        </w:tabs>
        <w:ind w:left="5760" w:hanging="360"/>
      </w:pPr>
      <w:rPr>
        <w:rFonts w:ascii="Courier New" w:hAnsi="Courier New" w:hint="default"/>
      </w:rPr>
    </w:lvl>
    <w:lvl w:ilvl="8" w:tplc="0B120E4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DB5644F"/>
    <w:multiLevelType w:val="hybridMultilevel"/>
    <w:tmpl w:val="8BCC9C08"/>
    <w:lvl w:ilvl="0" w:tplc="E9E0F698">
      <w:start w:val="1"/>
      <w:numFmt w:val="bullet"/>
      <w:pStyle w:val="BulletList3"/>
      <w:lvlText w:val=""/>
      <w:lvlJc w:val="left"/>
      <w:pPr>
        <w:tabs>
          <w:tab w:val="num" w:pos="1945"/>
        </w:tabs>
        <w:ind w:left="1945" w:hanging="357"/>
      </w:pPr>
      <w:rPr>
        <w:rFonts w:ascii="Symbol" w:hAnsi="Symbol" w:hint="default"/>
        <w:color w:val="000000"/>
      </w:rPr>
    </w:lvl>
    <w:lvl w:ilvl="1" w:tplc="D47896DC" w:tentative="1">
      <w:start w:val="1"/>
      <w:numFmt w:val="bullet"/>
      <w:lvlText w:val="o"/>
      <w:lvlJc w:val="left"/>
      <w:pPr>
        <w:tabs>
          <w:tab w:val="num" w:pos="1440"/>
        </w:tabs>
        <w:ind w:left="1440" w:hanging="360"/>
      </w:pPr>
      <w:rPr>
        <w:rFonts w:ascii="Courier New" w:hAnsi="Courier New" w:cs="Courier New" w:hint="default"/>
      </w:rPr>
    </w:lvl>
    <w:lvl w:ilvl="2" w:tplc="05A03296" w:tentative="1">
      <w:start w:val="1"/>
      <w:numFmt w:val="bullet"/>
      <w:lvlText w:val=""/>
      <w:lvlJc w:val="left"/>
      <w:pPr>
        <w:tabs>
          <w:tab w:val="num" w:pos="2160"/>
        </w:tabs>
        <w:ind w:left="2160" w:hanging="360"/>
      </w:pPr>
      <w:rPr>
        <w:rFonts w:ascii="Wingdings" w:hAnsi="Wingdings" w:hint="default"/>
      </w:rPr>
    </w:lvl>
    <w:lvl w:ilvl="3" w:tplc="227E7DEC" w:tentative="1">
      <w:start w:val="1"/>
      <w:numFmt w:val="bullet"/>
      <w:lvlText w:val=""/>
      <w:lvlJc w:val="left"/>
      <w:pPr>
        <w:tabs>
          <w:tab w:val="num" w:pos="2880"/>
        </w:tabs>
        <w:ind w:left="2880" w:hanging="360"/>
      </w:pPr>
      <w:rPr>
        <w:rFonts w:ascii="Symbol" w:hAnsi="Symbol" w:hint="default"/>
      </w:rPr>
    </w:lvl>
    <w:lvl w:ilvl="4" w:tplc="34364576" w:tentative="1">
      <w:start w:val="1"/>
      <w:numFmt w:val="bullet"/>
      <w:lvlText w:val="o"/>
      <w:lvlJc w:val="left"/>
      <w:pPr>
        <w:tabs>
          <w:tab w:val="num" w:pos="3600"/>
        </w:tabs>
        <w:ind w:left="3600" w:hanging="360"/>
      </w:pPr>
      <w:rPr>
        <w:rFonts w:ascii="Courier New" w:hAnsi="Courier New" w:cs="Courier New" w:hint="default"/>
      </w:rPr>
    </w:lvl>
    <w:lvl w:ilvl="5" w:tplc="3468E8E2" w:tentative="1">
      <w:start w:val="1"/>
      <w:numFmt w:val="bullet"/>
      <w:lvlText w:val=""/>
      <w:lvlJc w:val="left"/>
      <w:pPr>
        <w:tabs>
          <w:tab w:val="num" w:pos="4320"/>
        </w:tabs>
        <w:ind w:left="4320" w:hanging="360"/>
      </w:pPr>
      <w:rPr>
        <w:rFonts w:ascii="Wingdings" w:hAnsi="Wingdings" w:hint="default"/>
      </w:rPr>
    </w:lvl>
    <w:lvl w:ilvl="6" w:tplc="C9985BB4" w:tentative="1">
      <w:start w:val="1"/>
      <w:numFmt w:val="bullet"/>
      <w:lvlText w:val=""/>
      <w:lvlJc w:val="left"/>
      <w:pPr>
        <w:tabs>
          <w:tab w:val="num" w:pos="5040"/>
        </w:tabs>
        <w:ind w:left="5040" w:hanging="360"/>
      </w:pPr>
      <w:rPr>
        <w:rFonts w:ascii="Symbol" w:hAnsi="Symbol" w:hint="default"/>
      </w:rPr>
    </w:lvl>
    <w:lvl w:ilvl="7" w:tplc="9BC6763A" w:tentative="1">
      <w:start w:val="1"/>
      <w:numFmt w:val="bullet"/>
      <w:lvlText w:val="o"/>
      <w:lvlJc w:val="left"/>
      <w:pPr>
        <w:tabs>
          <w:tab w:val="num" w:pos="5760"/>
        </w:tabs>
        <w:ind w:left="5760" w:hanging="360"/>
      </w:pPr>
      <w:rPr>
        <w:rFonts w:ascii="Courier New" w:hAnsi="Courier New" w:cs="Courier New" w:hint="default"/>
      </w:rPr>
    </w:lvl>
    <w:lvl w:ilvl="8" w:tplc="0254A134"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8"/>
  </w:num>
  <w:num w:numId="3">
    <w:abstractNumId w:val="12"/>
  </w:num>
  <w:num w:numId="4">
    <w:abstractNumId w:val="31"/>
  </w:num>
  <w:num w:numId="5">
    <w:abstractNumId w:val="30"/>
  </w:num>
  <w:num w:numId="6">
    <w:abstractNumId w:val="6"/>
  </w:num>
  <w:num w:numId="7">
    <w:abstractNumId w:val="14"/>
  </w:num>
  <w:num w:numId="8">
    <w:abstractNumId w:val="13"/>
  </w:num>
  <w:num w:numId="9">
    <w:abstractNumId w:val="10"/>
  </w:num>
  <w:num w:numId="10">
    <w:abstractNumId w:val="22"/>
  </w:num>
  <w:num w:numId="11">
    <w:abstractNumId w:val="7"/>
  </w:num>
  <w:num w:numId="12">
    <w:abstractNumId w:val="21"/>
  </w:num>
  <w:num w:numId="13">
    <w:abstractNumId w:val="24"/>
  </w:num>
  <w:num w:numId="14">
    <w:abstractNumId w:val="15"/>
  </w:num>
  <w:num w:numId="15">
    <w:abstractNumId w:val="19"/>
  </w:num>
  <w:num w:numId="16">
    <w:abstractNumId w:val="17"/>
  </w:num>
  <w:num w:numId="17">
    <w:abstractNumId w:val="18"/>
  </w:num>
  <w:num w:numId="18">
    <w:abstractNumId w:val="16"/>
  </w:num>
  <w:num w:numId="19">
    <w:abstractNumId w:val="11"/>
  </w:num>
  <w:num w:numId="20">
    <w:abstractNumId w:val="25"/>
  </w:num>
  <w:num w:numId="21">
    <w:abstractNumId w:val="1"/>
  </w:num>
  <w:num w:numId="22">
    <w:abstractNumId w:val="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3"/>
  </w:num>
  <w:num w:numId="26">
    <w:abstractNumId w:val="5"/>
  </w:num>
  <w:num w:numId="27">
    <w:abstractNumId w:val="27"/>
  </w:num>
  <w:num w:numId="28">
    <w:abstractNumId w:val="20"/>
  </w:num>
  <w:num w:numId="29">
    <w:abstractNumId w:val="8"/>
  </w:num>
  <w:num w:numId="30">
    <w:abstractNumId w:val="4"/>
  </w:num>
  <w:num w:numId="31">
    <w:abstractNumId w:val="2"/>
  </w:num>
  <w:num w:numId="32">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No&lt;/SignaturePageBreakType&gt;_x005f_x000d__x005f_x000a_&lt;/docParts&gt;"/>
    <w:docVar w:name="gentXMLPartID" w:val="{75E02BEB-6AD7-4C2B-B528-7B9DE7F4BB33}"/>
  </w:docVars>
  <w:rsids>
    <w:rsidRoot w:val="007E63EF"/>
    <w:rsid w:val="00012210"/>
    <w:rsid w:val="00096D78"/>
    <w:rsid w:val="000B46DB"/>
    <w:rsid w:val="000B57AE"/>
    <w:rsid w:val="000D5005"/>
    <w:rsid w:val="000E3602"/>
    <w:rsid w:val="00126D43"/>
    <w:rsid w:val="00143CA4"/>
    <w:rsid w:val="00145458"/>
    <w:rsid w:val="00184E70"/>
    <w:rsid w:val="001A1922"/>
    <w:rsid w:val="001B12D5"/>
    <w:rsid w:val="001B23D5"/>
    <w:rsid w:val="001C4C30"/>
    <w:rsid w:val="001F13C5"/>
    <w:rsid w:val="001F68BF"/>
    <w:rsid w:val="0021208A"/>
    <w:rsid w:val="002134EC"/>
    <w:rsid w:val="00223388"/>
    <w:rsid w:val="002465F1"/>
    <w:rsid w:val="002678B6"/>
    <w:rsid w:val="00286316"/>
    <w:rsid w:val="002C305E"/>
    <w:rsid w:val="00337720"/>
    <w:rsid w:val="00393291"/>
    <w:rsid w:val="003A33D1"/>
    <w:rsid w:val="003A42E8"/>
    <w:rsid w:val="003D51A9"/>
    <w:rsid w:val="00411A10"/>
    <w:rsid w:val="00431603"/>
    <w:rsid w:val="004549FD"/>
    <w:rsid w:val="004A5975"/>
    <w:rsid w:val="004C0CE6"/>
    <w:rsid w:val="004C60DB"/>
    <w:rsid w:val="004D60BD"/>
    <w:rsid w:val="00550C10"/>
    <w:rsid w:val="00586A56"/>
    <w:rsid w:val="00591095"/>
    <w:rsid w:val="005A65FA"/>
    <w:rsid w:val="005B0C8D"/>
    <w:rsid w:val="005D5CA2"/>
    <w:rsid w:val="005F6200"/>
    <w:rsid w:val="00663739"/>
    <w:rsid w:val="00672693"/>
    <w:rsid w:val="006749A9"/>
    <w:rsid w:val="006B32D0"/>
    <w:rsid w:val="006C5072"/>
    <w:rsid w:val="006E7856"/>
    <w:rsid w:val="006E7C59"/>
    <w:rsid w:val="0073096A"/>
    <w:rsid w:val="0077441A"/>
    <w:rsid w:val="0077482B"/>
    <w:rsid w:val="007E2875"/>
    <w:rsid w:val="007E2C55"/>
    <w:rsid w:val="007E63EF"/>
    <w:rsid w:val="007F0F55"/>
    <w:rsid w:val="00814CE1"/>
    <w:rsid w:val="00837ECD"/>
    <w:rsid w:val="0084155C"/>
    <w:rsid w:val="008577E9"/>
    <w:rsid w:val="008A1262"/>
    <w:rsid w:val="008A1309"/>
    <w:rsid w:val="008A65BB"/>
    <w:rsid w:val="008B640D"/>
    <w:rsid w:val="008C2E1A"/>
    <w:rsid w:val="008C6367"/>
    <w:rsid w:val="008E1260"/>
    <w:rsid w:val="008E72D6"/>
    <w:rsid w:val="00911D4C"/>
    <w:rsid w:val="00950240"/>
    <w:rsid w:val="00956FDD"/>
    <w:rsid w:val="0096298A"/>
    <w:rsid w:val="00984D80"/>
    <w:rsid w:val="009A4242"/>
    <w:rsid w:val="009E533A"/>
    <w:rsid w:val="009F266F"/>
    <w:rsid w:val="00A173BF"/>
    <w:rsid w:val="00A63200"/>
    <w:rsid w:val="00A852A9"/>
    <w:rsid w:val="00A90345"/>
    <w:rsid w:val="00AA0008"/>
    <w:rsid w:val="00B21C5C"/>
    <w:rsid w:val="00B31C6A"/>
    <w:rsid w:val="00B35CAD"/>
    <w:rsid w:val="00B6329C"/>
    <w:rsid w:val="00B73057"/>
    <w:rsid w:val="00BA0AE0"/>
    <w:rsid w:val="00BA4850"/>
    <w:rsid w:val="00BF2548"/>
    <w:rsid w:val="00BF74F6"/>
    <w:rsid w:val="00C02AD9"/>
    <w:rsid w:val="00C059F0"/>
    <w:rsid w:val="00C92D1C"/>
    <w:rsid w:val="00C962DA"/>
    <w:rsid w:val="00CA32A2"/>
    <w:rsid w:val="00CC0883"/>
    <w:rsid w:val="00CE5D28"/>
    <w:rsid w:val="00D57AF0"/>
    <w:rsid w:val="00D7601D"/>
    <w:rsid w:val="00DA368E"/>
    <w:rsid w:val="00DC5E7C"/>
    <w:rsid w:val="00DD1E61"/>
    <w:rsid w:val="00DE1D68"/>
    <w:rsid w:val="00E07BB0"/>
    <w:rsid w:val="00E208A8"/>
    <w:rsid w:val="00E334B9"/>
    <w:rsid w:val="00E52602"/>
    <w:rsid w:val="00E717DA"/>
    <w:rsid w:val="00E7193C"/>
    <w:rsid w:val="00EC2DA4"/>
    <w:rsid w:val="00F3706F"/>
    <w:rsid w:val="00F41B96"/>
    <w:rsid w:val="00F70A40"/>
    <w:rsid w:val="00F7103A"/>
    <w:rsid w:val="00FA5409"/>
    <w:rsid w:val="00FB6CAF"/>
    <w:rsid w:val="00FC690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208AC"/>
  <w15:chartTrackingRefBased/>
  <w15:docId w15:val="{F0D94D7C-1931-4B0C-B318-D1A5ABDD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8" w:qFormat="1"/>
    <w:lsdException w:name="heading 2" w:uiPriority="9" w:qFormat="1"/>
    <w:lsdException w:name="heading 3" w:uiPriority="98"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8"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8"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88"/>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8"/>
    <w:qFormat/>
    <w:rsid w:val="003E4588"/>
    <w:pPr>
      <w:keepNext/>
      <w:keepLines/>
      <w:numPr>
        <w:numId w:val="10"/>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3E4588"/>
    <w:pPr>
      <w:keepNext/>
      <w:keepLines/>
      <w:numPr>
        <w:ilvl w:val="1"/>
        <w:numId w:val="10"/>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8"/>
    <w:qFormat/>
    <w:rsid w:val="003E4588"/>
    <w:pPr>
      <w:keepNext/>
      <w:keepLines/>
      <w:numPr>
        <w:ilvl w:val="2"/>
        <w:numId w:val="10"/>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qFormat/>
    <w:rsid w:val="003E4588"/>
    <w:pPr>
      <w:keepNext/>
      <w:keepLines/>
      <w:numPr>
        <w:ilvl w:val="3"/>
        <w:numId w:val="10"/>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qFormat/>
    <w:rsid w:val="003E4588"/>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qFormat/>
    <w:rsid w:val="003E4588"/>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qFormat/>
    <w:rsid w:val="003E4588"/>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qFormat/>
    <w:rsid w:val="003E4588"/>
    <w:pPr>
      <w:keepNext/>
      <w:keepLines/>
      <w:numPr>
        <w:ilvl w:val="7"/>
        <w:numId w:val="10"/>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qFormat/>
    <w:rsid w:val="003E4588"/>
    <w:pPr>
      <w:keepNext/>
      <w:keepLines/>
      <w:numPr>
        <w:ilvl w:val="8"/>
        <w:numId w:val="10"/>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5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E4588"/>
    <w:rPr>
      <w:rFonts w:ascii="Tahoma" w:eastAsia="Arial" w:hAnsi="Tahoma" w:cs="Tahoma"/>
      <w:color w:val="000000"/>
      <w:sz w:val="16"/>
      <w:szCs w:val="16"/>
    </w:rPr>
  </w:style>
  <w:style w:type="paragraph" w:styleId="Header">
    <w:name w:val="header"/>
    <w:basedOn w:val="Normal"/>
    <w:link w:val="HeaderChar"/>
    <w:uiPriority w:val="99"/>
    <w:unhideWhenUsed/>
    <w:rsid w:val="003E4588"/>
    <w:pPr>
      <w:tabs>
        <w:tab w:val="center" w:pos="4513"/>
        <w:tab w:val="right" w:pos="9026"/>
      </w:tabs>
      <w:spacing w:after="0" w:line="240" w:lineRule="auto"/>
    </w:pPr>
  </w:style>
  <w:style w:type="character" w:customStyle="1" w:styleId="HeaderChar">
    <w:name w:val="Header Char"/>
    <w:link w:val="Header"/>
    <w:uiPriority w:val="99"/>
    <w:rsid w:val="003E4588"/>
    <w:rPr>
      <w:rFonts w:ascii="Arial" w:eastAsia="Arial" w:hAnsi="Arial" w:cs="Arial"/>
      <w:color w:val="000000"/>
    </w:rPr>
  </w:style>
  <w:style w:type="paragraph" w:styleId="Footer">
    <w:name w:val="footer"/>
    <w:basedOn w:val="Normal"/>
    <w:link w:val="FooterChar"/>
    <w:rsid w:val="003E4588"/>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3E4588"/>
    <w:rPr>
      <w:rFonts w:ascii="Times New Roman" w:eastAsia="Times New Roman" w:hAnsi="Times New Roman" w:cs="Times New Roman"/>
      <w:color w:val="000000"/>
      <w:szCs w:val="20"/>
      <w:lang w:eastAsia="en-US"/>
    </w:rPr>
  </w:style>
  <w:style w:type="character" w:customStyle="1" w:styleId="Heading1Char">
    <w:name w:val="Heading 1 Char"/>
    <w:link w:val="Heading1"/>
    <w:uiPriority w:val="9"/>
    <w:rsid w:val="003E4588"/>
    <w:rPr>
      <w:rFonts w:ascii="Cambria" w:hAnsi="Cambria"/>
      <w:b/>
      <w:bCs/>
      <w:color w:val="000000"/>
      <w:sz w:val="28"/>
      <w:szCs w:val="28"/>
    </w:rPr>
  </w:style>
  <w:style w:type="character" w:customStyle="1" w:styleId="Heading2Char">
    <w:name w:val="Heading 2 Char"/>
    <w:link w:val="Heading2"/>
    <w:uiPriority w:val="9"/>
    <w:rsid w:val="003E4588"/>
    <w:rPr>
      <w:rFonts w:ascii="Cambria" w:hAnsi="Cambria"/>
      <w:b/>
      <w:bCs/>
      <w:color w:val="000000"/>
      <w:sz w:val="26"/>
      <w:szCs w:val="26"/>
    </w:rPr>
  </w:style>
  <w:style w:type="character" w:customStyle="1" w:styleId="Heading3Char">
    <w:name w:val="Heading 3 Char"/>
    <w:link w:val="Heading3"/>
    <w:uiPriority w:val="9"/>
    <w:rsid w:val="003E4588"/>
    <w:rPr>
      <w:rFonts w:ascii="Cambria" w:hAnsi="Cambria"/>
      <w:b/>
      <w:bCs/>
      <w:color w:val="000000"/>
      <w:sz w:val="22"/>
      <w:szCs w:val="22"/>
    </w:rPr>
  </w:style>
  <w:style w:type="character" w:customStyle="1" w:styleId="Heading4Char">
    <w:name w:val="Heading 4 Char"/>
    <w:link w:val="Heading4"/>
    <w:uiPriority w:val="9"/>
    <w:rsid w:val="003E4588"/>
    <w:rPr>
      <w:rFonts w:ascii="Cambria" w:hAnsi="Cambria"/>
      <w:b/>
      <w:bCs/>
      <w:i/>
      <w:iCs/>
      <w:color w:val="000000"/>
      <w:sz w:val="22"/>
      <w:szCs w:val="22"/>
    </w:rPr>
  </w:style>
  <w:style w:type="character" w:customStyle="1" w:styleId="Heading5Char">
    <w:name w:val="Heading 5 Char"/>
    <w:link w:val="Heading5"/>
    <w:uiPriority w:val="9"/>
    <w:rsid w:val="003E4588"/>
    <w:rPr>
      <w:rFonts w:ascii="Cambria" w:hAnsi="Cambria"/>
      <w:color w:val="000000"/>
      <w:sz w:val="22"/>
      <w:szCs w:val="22"/>
    </w:rPr>
  </w:style>
  <w:style w:type="character" w:customStyle="1" w:styleId="Heading6Char">
    <w:name w:val="Heading 6 Char"/>
    <w:link w:val="Heading6"/>
    <w:uiPriority w:val="9"/>
    <w:rsid w:val="003E4588"/>
    <w:rPr>
      <w:rFonts w:ascii="Cambria" w:hAnsi="Cambria"/>
      <w:i/>
      <w:iCs/>
      <w:color w:val="000000"/>
      <w:sz w:val="22"/>
      <w:szCs w:val="22"/>
    </w:rPr>
  </w:style>
  <w:style w:type="character" w:customStyle="1" w:styleId="Heading7Char">
    <w:name w:val="Heading 7 Char"/>
    <w:link w:val="Heading7"/>
    <w:uiPriority w:val="9"/>
    <w:rsid w:val="003E4588"/>
    <w:rPr>
      <w:rFonts w:ascii="Cambria" w:hAnsi="Cambria"/>
      <w:i/>
      <w:iCs/>
      <w:color w:val="000000"/>
      <w:sz w:val="22"/>
      <w:szCs w:val="22"/>
    </w:rPr>
  </w:style>
  <w:style w:type="character" w:customStyle="1" w:styleId="Heading8Char">
    <w:name w:val="Heading 8 Char"/>
    <w:link w:val="Heading8"/>
    <w:uiPriority w:val="9"/>
    <w:rsid w:val="003E4588"/>
    <w:rPr>
      <w:rFonts w:ascii="Cambria" w:hAnsi="Cambria"/>
      <w:color w:val="000000"/>
    </w:rPr>
  </w:style>
  <w:style w:type="character" w:customStyle="1" w:styleId="Heading9Char">
    <w:name w:val="Heading 9 Char"/>
    <w:link w:val="Heading9"/>
    <w:uiPriority w:val="9"/>
    <w:rsid w:val="003E4588"/>
    <w:rPr>
      <w:rFonts w:ascii="Cambria" w:hAnsi="Cambria"/>
      <w:i/>
      <w:iCs/>
      <w:color w:val="000000"/>
    </w:rPr>
  </w:style>
  <w:style w:type="character" w:styleId="PlaceholderText">
    <w:name w:val="Placeholder Text"/>
    <w:uiPriority w:val="99"/>
    <w:rsid w:val="003E4588"/>
    <w:rPr>
      <w:rFonts w:ascii="Arial" w:eastAsia="Arial" w:hAnsi="Arial" w:cs="Arial"/>
      <w:color w:val="000000"/>
    </w:rPr>
  </w:style>
  <w:style w:type="paragraph" w:customStyle="1" w:styleId="DescriptiveHeading">
    <w:name w:val="DescriptiveHeading"/>
    <w:next w:val="Paragraph"/>
    <w:link w:val="DescriptiveHeadingChar"/>
    <w:rsid w:val="003E4588"/>
    <w:pPr>
      <w:spacing w:before="360" w:after="360"/>
      <w:outlineLvl w:val="0"/>
    </w:pPr>
    <w:rPr>
      <w:rFonts w:ascii="Arial" w:hAnsi="Arial"/>
      <w:b/>
      <w:color w:val="000000"/>
      <w:sz w:val="22"/>
      <w:szCs w:val="22"/>
      <w:lang w:val="en-US" w:eastAsia="en-US"/>
    </w:rPr>
  </w:style>
  <w:style w:type="character" w:customStyle="1" w:styleId="DescriptiveHeadingChar">
    <w:name w:val="DescriptiveHeading Char"/>
    <w:link w:val="DescriptiveHeading"/>
    <w:rsid w:val="003E4588"/>
    <w:rPr>
      <w:rFonts w:ascii="Arial" w:eastAsia="Times New Roman" w:hAnsi="Arial" w:cs="Times New Roman"/>
      <w:b/>
      <w:color w:val="000000"/>
      <w:lang w:val="en-US" w:eastAsia="en-US"/>
    </w:rPr>
  </w:style>
  <w:style w:type="paragraph" w:customStyle="1" w:styleId="Paragraph">
    <w:name w:val="Paragraph"/>
    <w:basedOn w:val="Normal"/>
    <w:link w:val="ParagraphChar"/>
    <w:qFormat/>
    <w:rsid w:val="003E4588"/>
    <w:pPr>
      <w:spacing w:after="120" w:line="300" w:lineRule="atLeast"/>
      <w:jc w:val="both"/>
    </w:pPr>
    <w:rPr>
      <w:rFonts w:eastAsia="Times New Roman" w:cs="Times New Roman"/>
      <w:szCs w:val="20"/>
      <w:lang w:eastAsia="en-US"/>
    </w:rPr>
  </w:style>
  <w:style w:type="table" w:styleId="TableGrid">
    <w:name w:val="Table Grid"/>
    <w:basedOn w:val="TableNormal"/>
    <w:rsid w:val="003E4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3E4588"/>
    <w:pPr>
      <w:spacing w:after="120" w:line="300" w:lineRule="atLeast"/>
      <w:jc w:val="both"/>
    </w:pPr>
    <w:rPr>
      <w:rFonts w:eastAsia="Times New Roman" w:cs="Times New Roman"/>
      <w:b/>
      <w:sz w:val="28"/>
      <w:szCs w:val="20"/>
      <w:lang w:eastAsia="en-US"/>
    </w:rPr>
  </w:style>
  <w:style w:type="paragraph" w:customStyle="1" w:styleId="IgnoredSpacing">
    <w:name w:val="Ignored Spacing"/>
    <w:link w:val="IgnoredSpacingChar"/>
    <w:rsid w:val="003E4588"/>
    <w:pPr>
      <w:spacing w:after="120"/>
    </w:pPr>
    <w:rPr>
      <w:rFonts w:ascii="Arial" w:hAnsi="Arial"/>
      <w:color w:val="000000"/>
      <w:sz w:val="24"/>
      <w:szCs w:val="24"/>
      <w:lang w:val="en-US" w:eastAsia="en-US"/>
    </w:rPr>
  </w:style>
  <w:style w:type="character" w:customStyle="1" w:styleId="IgnoredSpacingChar">
    <w:name w:val="Ignored Spacing Char"/>
    <w:link w:val="IgnoredSpacing"/>
    <w:rsid w:val="003E4588"/>
    <w:rPr>
      <w:rFonts w:ascii="Arial" w:eastAsia="Times New Roman" w:hAnsi="Arial" w:cs="Times New Roman"/>
      <w:color w:val="000000"/>
      <w:sz w:val="24"/>
      <w:szCs w:val="24"/>
      <w:lang w:val="en-US" w:eastAsia="en-US"/>
    </w:rPr>
  </w:style>
  <w:style w:type="paragraph" w:customStyle="1" w:styleId="TitleClause">
    <w:name w:val="Title Clause"/>
    <w:basedOn w:val="Normal"/>
    <w:rsid w:val="003E4588"/>
    <w:pPr>
      <w:keepNext/>
      <w:numPr>
        <w:numId w:val="23"/>
      </w:numPr>
      <w:spacing w:before="240" w:after="240" w:line="300" w:lineRule="atLeast"/>
      <w:jc w:val="both"/>
      <w:outlineLvl w:val="0"/>
    </w:pPr>
    <w:rPr>
      <w:rFonts w:eastAsia="Times New Roman" w:cs="Times New Roman"/>
      <w:b/>
      <w:kern w:val="28"/>
      <w:szCs w:val="20"/>
      <w:lang w:eastAsia="en-US"/>
    </w:rPr>
  </w:style>
  <w:style w:type="character" w:customStyle="1" w:styleId="ParagraphChar">
    <w:name w:val="Paragraph Char"/>
    <w:link w:val="Paragraph"/>
    <w:rsid w:val="003E4588"/>
    <w:rPr>
      <w:rFonts w:ascii="Arial" w:eastAsia="Times New Roman" w:hAnsi="Arial" w:cs="Times New Roman"/>
      <w:color w:val="000000"/>
      <w:szCs w:val="20"/>
      <w:lang w:eastAsia="en-US"/>
    </w:rPr>
  </w:style>
  <w:style w:type="paragraph" w:customStyle="1" w:styleId="Untitledsubclause1">
    <w:name w:val="Untitled subclause 1"/>
    <w:basedOn w:val="Normal"/>
    <w:rsid w:val="003E4588"/>
    <w:pPr>
      <w:numPr>
        <w:ilvl w:val="1"/>
        <w:numId w:val="23"/>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3E4588"/>
    <w:pPr>
      <w:numPr>
        <w:ilvl w:val="2"/>
        <w:numId w:val="23"/>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3E4588"/>
    <w:pPr>
      <w:numPr>
        <w:ilvl w:val="3"/>
        <w:numId w:val="23"/>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3E4588"/>
    <w:pPr>
      <w:numPr>
        <w:ilvl w:val="4"/>
        <w:numId w:val="23"/>
      </w:numPr>
      <w:spacing w:after="120" w:line="300" w:lineRule="atLeast"/>
      <w:jc w:val="both"/>
      <w:outlineLvl w:val="4"/>
    </w:pPr>
    <w:rPr>
      <w:rFonts w:eastAsia="Times New Roman" w:cs="Times New Roman"/>
      <w:szCs w:val="20"/>
      <w:lang w:eastAsia="en-US"/>
    </w:rPr>
  </w:style>
  <w:style w:type="paragraph" w:customStyle="1" w:styleId="Abstract">
    <w:name w:val="Abstract"/>
    <w:link w:val="AbstractChar"/>
    <w:rsid w:val="003E4588"/>
    <w:pPr>
      <w:spacing w:after="120"/>
    </w:pPr>
    <w:rPr>
      <w:rFonts w:ascii="Arial" w:hAnsi="Arial"/>
      <w:color w:val="000000"/>
      <w:sz w:val="24"/>
      <w:szCs w:val="24"/>
      <w:lang w:val="en-US" w:eastAsia="en-US"/>
    </w:rPr>
  </w:style>
  <w:style w:type="character" w:customStyle="1" w:styleId="AbstractChar">
    <w:name w:val="Abstract Char"/>
    <w:link w:val="Abstract"/>
    <w:rsid w:val="003E4588"/>
    <w:rPr>
      <w:rFonts w:ascii="Arial" w:eastAsia="Times New Roman" w:hAnsi="Arial" w:cs="Times New Roman"/>
      <w:color w:val="000000"/>
      <w:sz w:val="24"/>
      <w:szCs w:val="24"/>
      <w:lang w:val="en-US" w:eastAsia="en-US"/>
    </w:rPr>
  </w:style>
  <w:style w:type="paragraph" w:customStyle="1" w:styleId="AuthoringGroup">
    <w:name w:val="Authoring Group"/>
    <w:link w:val="AuthoringGroupChar"/>
    <w:rsid w:val="003E4588"/>
    <w:pPr>
      <w:spacing w:after="120"/>
    </w:pPr>
    <w:rPr>
      <w:rFonts w:ascii="Arial" w:hAnsi="Arial"/>
      <w:color w:val="000000"/>
      <w:sz w:val="24"/>
      <w:szCs w:val="22"/>
      <w:lang w:val="en-US" w:eastAsia="en-US"/>
    </w:rPr>
  </w:style>
  <w:style w:type="character" w:customStyle="1" w:styleId="AuthoringGroupChar">
    <w:name w:val="Authoring Group Char"/>
    <w:link w:val="AuthoringGroup"/>
    <w:rsid w:val="003E4588"/>
    <w:rPr>
      <w:rFonts w:ascii="Arial" w:eastAsia="Times New Roman" w:hAnsi="Arial" w:cs="Times New Roman"/>
      <w:color w:val="000000"/>
      <w:sz w:val="24"/>
      <w:lang w:val="en-US" w:eastAsia="en-US"/>
    </w:rPr>
  </w:style>
  <w:style w:type="paragraph" w:styleId="Title">
    <w:name w:val="Title"/>
    <w:link w:val="TitleChar"/>
    <w:qFormat/>
    <w:rsid w:val="003E4588"/>
    <w:pPr>
      <w:spacing w:after="120"/>
    </w:pPr>
    <w:rPr>
      <w:rFonts w:ascii="Arial" w:hAnsi="Arial"/>
      <w:color w:val="000000"/>
      <w:sz w:val="24"/>
      <w:szCs w:val="22"/>
      <w:lang w:val="en-US" w:eastAsia="en-US"/>
    </w:rPr>
  </w:style>
  <w:style w:type="character" w:customStyle="1" w:styleId="TitleChar">
    <w:name w:val="Title Char"/>
    <w:link w:val="Title"/>
    <w:rsid w:val="003E4588"/>
    <w:rPr>
      <w:rFonts w:ascii="Arial" w:eastAsia="Times New Roman" w:hAnsi="Arial" w:cs="Times New Roman"/>
      <w:color w:val="000000"/>
      <w:sz w:val="24"/>
      <w:lang w:val="en-US" w:eastAsia="en-US"/>
    </w:rPr>
  </w:style>
  <w:style w:type="paragraph" w:customStyle="1" w:styleId="InternalTOC">
    <w:name w:val="Internal TOC"/>
    <w:rsid w:val="003E4588"/>
    <w:pPr>
      <w:spacing w:after="120"/>
    </w:pPr>
    <w:rPr>
      <w:rFonts w:ascii="Arial" w:hAnsi="Arial"/>
      <w:color w:val="000000"/>
      <w:sz w:val="22"/>
      <w:szCs w:val="22"/>
      <w:lang w:val="en-US" w:eastAsia="en-US"/>
    </w:rPr>
  </w:style>
  <w:style w:type="paragraph" w:customStyle="1" w:styleId="Annex">
    <w:name w:val="Annex"/>
    <w:basedOn w:val="Paragraph"/>
    <w:next w:val="Paragraph"/>
    <w:qFormat/>
    <w:rsid w:val="003E4588"/>
    <w:pPr>
      <w:numPr>
        <w:numId w:val="11"/>
      </w:numPr>
      <w:spacing w:before="240" w:after="240"/>
      <w:ind w:left="0" w:firstLine="0"/>
    </w:pPr>
    <w:rPr>
      <w:b/>
    </w:rPr>
  </w:style>
  <w:style w:type="paragraph" w:customStyle="1" w:styleId="Background">
    <w:name w:val="Background"/>
    <w:aliases w:val="(A) Background"/>
    <w:basedOn w:val="Normal"/>
    <w:rsid w:val="003E4588"/>
    <w:pPr>
      <w:numPr>
        <w:numId w:val="1"/>
      </w:numPr>
      <w:spacing w:before="120" w:after="120" w:line="300" w:lineRule="atLeast"/>
      <w:jc w:val="both"/>
    </w:pPr>
    <w:rPr>
      <w:rFonts w:eastAsia="Times New Roman" w:cs="Times New Roman"/>
      <w:szCs w:val="20"/>
      <w:lang w:eastAsia="en-US"/>
    </w:rPr>
  </w:style>
  <w:style w:type="paragraph" w:customStyle="1" w:styleId="BulletList1">
    <w:name w:val="Bullet List 1"/>
    <w:aliases w:val="Bullet1"/>
    <w:basedOn w:val="Normal"/>
    <w:rsid w:val="003E4588"/>
    <w:pPr>
      <w:numPr>
        <w:numId w:val="2"/>
      </w:numPr>
      <w:spacing w:after="240" w:line="300" w:lineRule="atLeast"/>
      <w:jc w:val="both"/>
    </w:pPr>
    <w:rPr>
      <w:rFonts w:eastAsia="Times New Roman" w:cs="Times New Roman"/>
      <w:szCs w:val="20"/>
      <w:lang w:eastAsia="en-US"/>
    </w:rPr>
  </w:style>
  <w:style w:type="paragraph" w:customStyle="1" w:styleId="BulletList2">
    <w:name w:val="Bullet List 2"/>
    <w:aliases w:val="Bullet2"/>
    <w:basedOn w:val="Normal"/>
    <w:rsid w:val="003E4588"/>
    <w:pPr>
      <w:numPr>
        <w:numId w:val="3"/>
      </w:numPr>
      <w:spacing w:after="120" w:line="240" w:lineRule="auto"/>
      <w:ind w:left="1080" w:hanging="720"/>
      <w:jc w:val="both"/>
    </w:pPr>
    <w:rPr>
      <w:rFonts w:eastAsia="Times New Roman" w:cs="Times New Roman"/>
      <w:szCs w:val="20"/>
      <w:lang w:eastAsia="en-US"/>
    </w:rPr>
  </w:style>
  <w:style w:type="paragraph" w:customStyle="1" w:styleId="BulletList3">
    <w:name w:val="Bullet List 3"/>
    <w:aliases w:val="Bullet3"/>
    <w:basedOn w:val="Normal"/>
    <w:rsid w:val="003E4588"/>
    <w:pPr>
      <w:numPr>
        <w:numId w:val="4"/>
      </w:numPr>
      <w:spacing w:after="240" w:line="240" w:lineRule="auto"/>
      <w:jc w:val="both"/>
    </w:pPr>
    <w:rPr>
      <w:rFonts w:eastAsia="Times New Roman" w:cs="Times New Roman"/>
      <w:szCs w:val="20"/>
      <w:lang w:eastAsia="en-US"/>
    </w:rPr>
  </w:style>
  <w:style w:type="paragraph" w:customStyle="1" w:styleId="ScheduleTitleClause">
    <w:name w:val="Schedule Title Clause"/>
    <w:basedOn w:val="Normal"/>
    <w:rsid w:val="003E4588"/>
    <w:pPr>
      <w:keepNext/>
      <w:numPr>
        <w:ilvl w:val="2"/>
        <w:numId w:val="22"/>
      </w:numPr>
      <w:spacing w:before="240" w:after="240" w:line="300" w:lineRule="atLeast"/>
      <w:jc w:val="both"/>
      <w:outlineLvl w:val="0"/>
    </w:pPr>
    <w:rPr>
      <w:rFonts w:eastAsia="Times New Roman" w:cs="Times New Roman"/>
      <w:b/>
      <w:kern w:val="28"/>
      <w:szCs w:val="20"/>
      <w:lang w:eastAsia="en-US"/>
    </w:rPr>
  </w:style>
  <w:style w:type="paragraph" w:customStyle="1" w:styleId="ClauseNoTitle">
    <w:name w:val="Clause No Title"/>
    <w:basedOn w:val="TitleClause"/>
    <w:rsid w:val="003E4588"/>
    <w:rPr>
      <w:b w:val="0"/>
      <w:smallCaps/>
    </w:rPr>
  </w:style>
  <w:style w:type="paragraph" w:customStyle="1" w:styleId="ClosingPara">
    <w:name w:val="Closing Para"/>
    <w:basedOn w:val="Normal"/>
    <w:rsid w:val="003E4588"/>
    <w:pPr>
      <w:spacing w:before="120" w:after="240" w:line="300" w:lineRule="atLeast"/>
      <w:jc w:val="both"/>
    </w:pPr>
    <w:rPr>
      <w:rFonts w:eastAsia="Times New Roman" w:hAnsi="Times New Roman" w:cs="Times New Roman"/>
      <w:szCs w:val="20"/>
      <w:lang w:eastAsia="en-US"/>
    </w:rPr>
  </w:style>
  <w:style w:type="paragraph" w:customStyle="1" w:styleId="ClosingSignOff">
    <w:name w:val="Closing SignOff"/>
    <w:basedOn w:val="Normal"/>
    <w:rsid w:val="003E4588"/>
    <w:pPr>
      <w:spacing w:after="120" w:line="300" w:lineRule="atLeast"/>
      <w:jc w:val="both"/>
    </w:pPr>
    <w:rPr>
      <w:rFonts w:eastAsia="Times New Roman" w:hAnsi="Times New Roman" w:cs="Times New Roman"/>
      <w:szCs w:val="20"/>
      <w:lang w:eastAsia="en-US"/>
    </w:rPr>
  </w:style>
  <w:style w:type="paragraph" w:customStyle="1" w:styleId="CoversheetTitle">
    <w:name w:val="Coversheet Title"/>
    <w:basedOn w:val="Normal"/>
    <w:autoRedefine/>
    <w:rsid w:val="003E4588"/>
    <w:pPr>
      <w:spacing w:before="480" w:after="480" w:line="300" w:lineRule="atLeast"/>
      <w:jc w:val="center"/>
    </w:pPr>
    <w:rPr>
      <w:rFonts w:eastAsia="Times New Roman" w:cs="Times New Roman"/>
      <w:b/>
      <w:smallCaps/>
      <w:sz w:val="28"/>
      <w:szCs w:val="20"/>
      <w:lang w:eastAsia="en-US"/>
    </w:rPr>
  </w:style>
  <w:style w:type="paragraph" w:customStyle="1" w:styleId="CoverSheetHeading">
    <w:name w:val="Cover Sheet Heading"/>
    <w:aliases w:val="Coversheet Title2"/>
    <w:basedOn w:val="CoversheetTitle"/>
    <w:rsid w:val="003E4588"/>
  </w:style>
  <w:style w:type="paragraph" w:customStyle="1" w:styleId="CoverSheetSubjectText">
    <w:name w:val="Cover Sheet Subject Text"/>
    <w:basedOn w:val="Normal"/>
    <w:rsid w:val="003E4588"/>
    <w:pPr>
      <w:spacing w:after="0" w:line="300" w:lineRule="atLeast"/>
      <w:jc w:val="center"/>
    </w:pPr>
    <w:rPr>
      <w:rFonts w:eastAsia="Times New Roman" w:cs="Times New Roman"/>
      <w:szCs w:val="20"/>
      <w:lang w:eastAsia="en-US"/>
    </w:rPr>
  </w:style>
  <w:style w:type="paragraph" w:customStyle="1" w:styleId="CoverSheetSubjectTitle">
    <w:name w:val="Cover Sheet Subject Title"/>
    <w:basedOn w:val="Normal"/>
    <w:rsid w:val="003E4588"/>
    <w:pPr>
      <w:spacing w:after="0" w:line="300" w:lineRule="atLeast"/>
      <w:jc w:val="center"/>
    </w:pPr>
    <w:rPr>
      <w:rFonts w:eastAsia="Times New Roman" w:cs="Times New Roman"/>
      <w:szCs w:val="20"/>
      <w:lang w:eastAsia="en-US"/>
    </w:rPr>
  </w:style>
  <w:style w:type="paragraph" w:customStyle="1" w:styleId="DefinedTermPara">
    <w:name w:val="Defined Term Para"/>
    <w:basedOn w:val="Paragraph"/>
    <w:qFormat/>
    <w:rsid w:val="003E4588"/>
    <w:pPr>
      <w:numPr>
        <w:numId w:val="24"/>
      </w:numPr>
    </w:pPr>
  </w:style>
  <w:style w:type="paragraph" w:customStyle="1" w:styleId="DraftingnoteSection1Para">
    <w:name w:val="Draftingnote Section1 Para"/>
    <w:basedOn w:val="Normal"/>
    <w:rsid w:val="003E4588"/>
    <w:pPr>
      <w:spacing w:after="120" w:line="300" w:lineRule="atLeast"/>
      <w:jc w:val="both"/>
    </w:pPr>
    <w:rPr>
      <w:rFonts w:eastAsia="Times New Roman" w:hAnsi="Times New Roman" w:cs="Times New Roman"/>
      <w:szCs w:val="20"/>
      <w:lang w:eastAsia="en-US"/>
    </w:rPr>
  </w:style>
  <w:style w:type="paragraph" w:customStyle="1" w:styleId="DraftingnoteSection1Title">
    <w:name w:val="Draftingnote Section1 Title"/>
    <w:basedOn w:val="Normal"/>
    <w:rsid w:val="003E4588"/>
    <w:pPr>
      <w:spacing w:after="120" w:line="300" w:lineRule="atLeast"/>
      <w:jc w:val="both"/>
    </w:pPr>
    <w:rPr>
      <w:rFonts w:eastAsia="Times New Roman" w:hAnsi="Times New Roman" w:cs="Times New Roman"/>
      <w:b/>
      <w:sz w:val="36"/>
      <w:szCs w:val="20"/>
      <w:lang w:eastAsia="en-US"/>
    </w:rPr>
  </w:style>
  <w:style w:type="paragraph" w:customStyle="1" w:styleId="DraftingnoteSection2Para">
    <w:name w:val="Draftingnote Section2 Para"/>
    <w:basedOn w:val="Normal"/>
    <w:rsid w:val="003E4588"/>
    <w:pPr>
      <w:spacing w:after="120" w:line="300" w:lineRule="atLeast"/>
      <w:jc w:val="both"/>
    </w:pPr>
    <w:rPr>
      <w:rFonts w:eastAsia="Times New Roman" w:hAnsi="Times New Roman" w:cs="Times New Roman"/>
      <w:szCs w:val="20"/>
      <w:lang w:eastAsia="en-US"/>
    </w:rPr>
  </w:style>
  <w:style w:type="paragraph" w:customStyle="1" w:styleId="DraftingnoteSection2Title">
    <w:name w:val="Draftingnote Section2 Title"/>
    <w:basedOn w:val="Normal"/>
    <w:rsid w:val="003E4588"/>
    <w:pPr>
      <w:spacing w:after="120" w:line="300" w:lineRule="atLeast"/>
      <w:jc w:val="both"/>
    </w:pPr>
    <w:rPr>
      <w:rFonts w:eastAsia="Times New Roman" w:hAnsi="Times New Roman" w:cs="Times New Roman"/>
      <w:b/>
      <w:sz w:val="28"/>
      <w:szCs w:val="20"/>
      <w:lang w:eastAsia="en-US"/>
    </w:rPr>
  </w:style>
  <w:style w:type="paragraph" w:customStyle="1" w:styleId="DraftingnoteSection3Para">
    <w:name w:val="Draftingnote Section3 Para"/>
    <w:basedOn w:val="Normal"/>
    <w:rsid w:val="003E4588"/>
    <w:pPr>
      <w:spacing w:after="120" w:line="300" w:lineRule="atLeast"/>
      <w:jc w:val="both"/>
    </w:pPr>
    <w:rPr>
      <w:rFonts w:eastAsia="Times New Roman" w:hAnsi="Times New Roman" w:cs="Times New Roman"/>
      <w:szCs w:val="20"/>
      <w:lang w:eastAsia="en-US"/>
    </w:rPr>
  </w:style>
  <w:style w:type="paragraph" w:customStyle="1" w:styleId="DraftingnoteSection3Title">
    <w:name w:val="Draftingnote Section3 Title"/>
    <w:basedOn w:val="Normal"/>
    <w:rsid w:val="003E4588"/>
    <w:pPr>
      <w:spacing w:after="120" w:line="300" w:lineRule="atLeast"/>
      <w:jc w:val="both"/>
    </w:pPr>
    <w:rPr>
      <w:rFonts w:eastAsia="Times New Roman" w:hAnsi="Times New Roman" w:cs="Times New Roman"/>
      <w:b/>
      <w:i/>
      <w:sz w:val="28"/>
      <w:szCs w:val="20"/>
      <w:lang w:eastAsia="en-US"/>
    </w:rPr>
  </w:style>
  <w:style w:type="paragraph" w:customStyle="1" w:styleId="DraftingnoteSection4Para">
    <w:name w:val="Draftingnote Section4 Para"/>
    <w:basedOn w:val="Normal"/>
    <w:rsid w:val="003E4588"/>
    <w:pPr>
      <w:spacing w:after="120" w:line="300" w:lineRule="atLeast"/>
      <w:jc w:val="both"/>
    </w:pPr>
    <w:rPr>
      <w:rFonts w:eastAsia="Times New Roman" w:hAnsi="Times New Roman" w:cs="Times New Roman"/>
      <w:szCs w:val="20"/>
      <w:lang w:eastAsia="en-US"/>
    </w:rPr>
  </w:style>
  <w:style w:type="paragraph" w:customStyle="1" w:styleId="DraftingnoteSection4Title">
    <w:name w:val="Draftingnote Section4 Title"/>
    <w:basedOn w:val="Normal"/>
    <w:rsid w:val="003E4588"/>
    <w:pPr>
      <w:spacing w:after="120" w:line="300" w:lineRule="atLeast"/>
      <w:jc w:val="both"/>
    </w:pPr>
    <w:rPr>
      <w:rFonts w:eastAsia="Times New Roman" w:hAnsi="Times New Roman" w:cs="Times New Roman"/>
      <w:b/>
      <w:i/>
      <w:sz w:val="28"/>
      <w:szCs w:val="20"/>
      <w:lang w:eastAsia="en-US"/>
    </w:rPr>
  </w:style>
  <w:style w:type="paragraph" w:customStyle="1" w:styleId="FulltextBridgehead">
    <w:name w:val="Fulltext Bridgehead"/>
    <w:basedOn w:val="Normal"/>
    <w:rsid w:val="003E4588"/>
    <w:pPr>
      <w:spacing w:after="120" w:line="300" w:lineRule="atLeast"/>
      <w:jc w:val="both"/>
    </w:pPr>
    <w:rPr>
      <w:rFonts w:eastAsia="Times New Roman" w:hAnsi="Times New Roman" w:cs="Times New Roman"/>
      <w:b/>
      <w:sz w:val="48"/>
      <w:szCs w:val="20"/>
      <w:lang w:eastAsia="en-US"/>
    </w:rPr>
  </w:style>
  <w:style w:type="paragraph" w:customStyle="1" w:styleId="FulltextSection1Para">
    <w:name w:val="Fulltext Section1 Para"/>
    <w:basedOn w:val="Normal"/>
    <w:rsid w:val="003E4588"/>
    <w:pPr>
      <w:spacing w:after="120" w:line="300" w:lineRule="atLeast"/>
      <w:jc w:val="both"/>
    </w:pPr>
    <w:rPr>
      <w:rFonts w:eastAsia="Times New Roman" w:hAnsi="Times New Roman" w:cs="Times New Roman"/>
      <w:szCs w:val="20"/>
      <w:lang w:eastAsia="en-US"/>
    </w:rPr>
  </w:style>
  <w:style w:type="paragraph" w:customStyle="1" w:styleId="FulltextSection1Title">
    <w:name w:val="Fulltext Section1 Title"/>
    <w:basedOn w:val="Normal"/>
    <w:rsid w:val="003E4588"/>
    <w:pPr>
      <w:spacing w:after="120" w:line="300" w:lineRule="atLeast"/>
      <w:jc w:val="both"/>
    </w:pPr>
    <w:rPr>
      <w:rFonts w:eastAsia="Times New Roman" w:hAnsi="Times New Roman" w:cs="Times New Roman"/>
      <w:b/>
      <w:sz w:val="36"/>
      <w:szCs w:val="20"/>
      <w:lang w:eastAsia="en-US"/>
    </w:rPr>
  </w:style>
  <w:style w:type="paragraph" w:customStyle="1" w:styleId="FulltextSection2Para">
    <w:name w:val="Fulltext Section2 Para"/>
    <w:basedOn w:val="Normal"/>
    <w:rsid w:val="003E4588"/>
    <w:pPr>
      <w:spacing w:after="120" w:line="300" w:lineRule="atLeast"/>
      <w:jc w:val="both"/>
    </w:pPr>
    <w:rPr>
      <w:rFonts w:eastAsia="Times New Roman" w:hAnsi="Times New Roman" w:cs="Times New Roman"/>
      <w:szCs w:val="20"/>
      <w:lang w:eastAsia="en-US"/>
    </w:rPr>
  </w:style>
  <w:style w:type="paragraph" w:customStyle="1" w:styleId="FulltextSection2Title">
    <w:name w:val="Fulltext Section2 Title"/>
    <w:basedOn w:val="Normal"/>
    <w:rsid w:val="003E4588"/>
    <w:pPr>
      <w:spacing w:after="120" w:line="300" w:lineRule="atLeast"/>
      <w:jc w:val="both"/>
    </w:pPr>
    <w:rPr>
      <w:rFonts w:eastAsia="Times New Roman" w:hAnsi="Times New Roman" w:cs="Times New Roman"/>
      <w:b/>
      <w:sz w:val="28"/>
      <w:szCs w:val="20"/>
      <w:lang w:eastAsia="en-US"/>
    </w:rPr>
  </w:style>
  <w:style w:type="paragraph" w:customStyle="1" w:styleId="FulltextSection3Para">
    <w:name w:val="Fulltext Section3 Para"/>
    <w:basedOn w:val="Normal"/>
    <w:rsid w:val="003E4588"/>
    <w:pPr>
      <w:spacing w:after="120" w:line="300" w:lineRule="atLeast"/>
      <w:jc w:val="both"/>
    </w:pPr>
    <w:rPr>
      <w:rFonts w:eastAsia="Times New Roman" w:hAnsi="Times New Roman" w:cs="Times New Roman"/>
      <w:szCs w:val="20"/>
      <w:lang w:eastAsia="en-US"/>
    </w:rPr>
  </w:style>
  <w:style w:type="paragraph" w:customStyle="1" w:styleId="FulltextSection3Title">
    <w:name w:val="Fulltext Section3 Title"/>
    <w:basedOn w:val="Normal"/>
    <w:rsid w:val="003E4588"/>
    <w:pPr>
      <w:spacing w:after="120" w:line="300" w:lineRule="atLeast"/>
      <w:jc w:val="both"/>
    </w:pPr>
    <w:rPr>
      <w:rFonts w:eastAsia="Times New Roman" w:hAnsi="Times New Roman" w:cs="Times New Roman"/>
      <w:b/>
      <w:i/>
      <w:sz w:val="28"/>
      <w:szCs w:val="20"/>
      <w:lang w:eastAsia="en-US"/>
    </w:rPr>
  </w:style>
  <w:style w:type="paragraph" w:customStyle="1" w:styleId="FulltextSection4Para">
    <w:name w:val="Fulltext Section4 Para"/>
    <w:basedOn w:val="Normal"/>
    <w:rsid w:val="003E4588"/>
    <w:pPr>
      <w:spacing w:after="120" w:line="300" w:lineRule="atLeast"/>
      <w:jc w:val="both"/>
    </w:pPr>
    <w:rPr>
      <w:rFonts w:eastAsia="Times New Roman" w:hAnsi="Times New Roman" w:cs="Times New Roman"/>
      <w:szCs w:val="20"/>
      <w:lang w:eastAsia="en-US"/>
    </w:rPr>
  </w:style>
  <w:style w:type="paragraph" w:customStyle="1" w:styleId="FulltextSection4Title">
    <w:name w:val="Fulltext Section4 Title"/>
    <w:basedOn w:val="Normal"/>
    <w:rsid w:val="003E4588"/>
    <w:pPr>
      <w:spacing w:after="120" w:line="300" w:lineRule="atLeast"/>
      <w:jc w:val="both"/>
    </w:pPr>
    <w:rPr>
      <w:rFonts w:eastAsia="Times New Roman" w:hAnsi="Times New Roman" w:cs="Times New Roman"/>
      <w:b/>
      <w:i/>
      <w:sz w:val="28"/>
      <w:szCs w:val="20"/>
      <w:lang w:eastAsia="en-US"/>
    </w:rPr>
  </w:style>
  <w:style w:type="paragraph" w:customStyle="1" w:styleId="GlossItemGlossdefPara">
    <w:name w:val="GlossItem Glossdef Para"/>
    <w:basedOn w:val="Normal"/>
    <w:rsid w:val="003E4588"/>
    <w:pPr>
      <w:spacing w:after="120" w:line="300" w:lineRule="atLeast"/>
      <w:jc w:val="both"/>
    </w:pPr>
    <w:rPr>
      <w:rFonts w:eastAsia="Times New Roman" w:hAnsi="Times New Roman" w:cs="Times New Roman"/>
      <w:szCs w:val="20"/>
      <w:lang w:eastAsia="en-US"/>
    </w:rPr>
  </w:style>
  <w:style w:type="paragraph" w:customStyle="1" w:styleId="GlossItemGlossterm">
    <w:name w:val="GlossItem Glossterm"/>
    <w:basedOn w:val="Normal"/>
    <w:rsid w:val="003E4588"/>
    <w:pPr>
      <w:spacing w:after="120" w:line="300" w:lineRule="atLeast"/>
      <w:jc w:val="both"/>
    </w:pPr>
    <w:rPr>
      <w:rFonts w:eastAsia="Times New Roman" w:hAnsi="Times New Roman" w:cs="Times New Roman"/>
      <w:b/>
      <w:sz w:val="48"/>
      <w:szCs w:val="20"/>
      <w:lang w:eastAsia="en-US"/>
    </w:rPr>
  </w:style>
  <w:style w:type="paragraph" w:customStyle="1" w:styleId="HeadingAddressLine">
    <w:name w:val="Heading Address Line"/>
    <w:basedOn w:val="Normal"/>
    <w:rsid w:val="003E4588"/>
    <w:pPr>
      <w:spacing w:after="120" w:line="300" w:lineRule="atLeast"/>
      <w:jc w:val="both"/>
    </w:pPr>
    <w:rPr>
      <w:rFonts w:eastAsia="Times New Roman" w:hAnsi="Times New Roman" w:cs="Times New Roman"/>
      <w:szCs w:val="20"/>
      <w:lang w:eastAsia="en-US"/>
    </w:rPr>
  </w:style>
  <w:style w:type="paragraph" w:customStyle="1" w:styleId="HeadingDate">
    <w:name w:val="Heading Date"/>
    <w:basedOn w:val="Normal"/>
    <w:rsid w:val="003E4588"/>
    <w:pPr>
      <w:spacing w:after="120" w:line="300" w:lineRule="atLeast"/>
      <w:jc w:val="both"/>
    </w:pPr>
    <w:rPr>
      <w:rFonts w:eastAsia="Times New Roman" w:hAnsi="Times New Roman" w:cs="Times New Roman"/>
      <w:szCs w:val="20"/>
      <w:lang w:eastAsia="en-US"/>
    </w:rPr>
  </w:style>
  <w:style w:type="paragraph" w:customStyle="1" w:styleId="HeadingLetterheadBasedOnAttribute">
    <w:name w:val="Heading Letterhead Based On Attribute"/>
    <w:basedOn w:val="Normal"/>
    <w:rsid w:val="003E4588"/>
    <w:pPr>
      <w:spacing w:after="120" w:line="300" w:lineRule="atLeast"/>
      <w:jc w:val="both"/>
    </w:pPr>
    <w:rPr>
      <w:rFonts w:eastAsia="Times New Roman" w:hAnsi="Times New Roman" w:cs="Times New Roman"/>
      <w:szCs w:val="20"/>
      <w:lang w:eastAsia="en-US"/>
    </w:rPr>
  </w:style>
  <w:style w:type="paragraph" w:customStyle="1" w:styleId="HeadingSalutation">
    <w:name w:val="Heading Salutation"/>
    <w:basedOn w:val="Normal"/>
    <w:rsid w:val="003E4588"/>
    <w:pPr>
      <w:spacing w:after="120" w:line="300" w:lineRule="atLeast"/>
      <w:jc w:val="both"/>
    </w:pPr>
    <w:rPr>
      <w:rFonts w:eastAsia="Times New Roman" w:hAnsi="Times New Roman" w:cs="Times New Roman"/>
      <w:szCs w:val="20"/>
      <w:lang w:eastAsia="en-US"/>
    </w:rPr>
  </w:style>
  <w:style w:type="paragraph" w:customStyle="1" w:styleId="InternalAuthor">
    <w:name w:val="Internal Author"/>
    <w:link w:val="InternalAuthorChar"/>
    <w:rsid w:val="003E4588"/>
    <w:pPr>
      <w:spacing w:after="120"/>
    </w:pPr>
    <w:rPr>
      <w:rFonts w:ascii="Arial" w:hAnsi="Arial"/>
      <w:color w:val="000000"/>
      <w:sz w:val="24"/>
      <w:szCs w:val="22"/>
      <w:lang w:val="en-US" w:eastAsia="en-US"/>
    </w:rPr>
  </w:style>
  <w:style w:type="character" w:customStyle="1" w:styleId="InternalAuthorChar">
    <w:name w:val="Internal Author Char"/>
    <w:link w:val="InternalAuthor"/>
    <w:rsid w:val="003E4588"/>
    <w:rPr>
      <w:rFonts w:ascii="Arial" w:eastAsia="Times New Roman" w:hAnsi="Arial" w:cs="Times New Roman"/>
      <w:color w:val="000000"/>
      <w:sz w:val="24"/>
      <w:lang w:val="en-US" w:eastAsia="en-US"/>
    </w:rPr>
  </w:style>
  <w:style w:type="paragraph" w:customStyle="1" w:styleId="MaintenanceEditor">
    <w:name w:val="Maintenance Editor"/>
    <w:link w:val="MaintenanceEditorChar"/>
    <w:rsid w:val="003E4588"/>
    <w:pPr>
      <w:spacing w:after="120"/>
    </w:pPr>
    <w:rPr>
      <w:rFonts w:ascii="Arial" w:hAnsi="Arial"/>
      <w:color w:val="000000"/>
      <w:sz w:val="24"/>
      <w:szCs w:val="22"/>
      <w:lang w:val="en-US" w:eastAsia="en-US"/>
    </w:rPr>
  </w:style>
  <w:style w:type="character" w:customStyle="1" w:styleId="MaintenanceEditorChar">
    <w:name w:val="Maintenance Editor Char"/>
    <w:link w:val="MaintenanceEditor"/>
    <w:rsid w:val="003E4588"/>
    <w:rPr>
      <w:rFonts w:ascii="Arial" w:eastAsia="Times New Roman" w:hAnsi="Arial" w:cs="Times New Roman"/>
      <w:color w:val="000000"/>
      <w:sz w:val="24"/>
      <w:lang w:val="en-US" w:eastAsia="en-US"/>
    </w:rPr>
  </w:style>
  <w:style w:type="paragraph" w:customStyle="1" w:styleId="ParaClause">
    <w:name w:val="Para Clause"/>
    <w:basedOn w:val="Normal"/>
    <w:rsid w:val="003E4588"/>
    <w:pPr>
      <w:spacing w:before="120" w:after="120" w:line="300" w:lineRule="atLeast"/>
      <w:ind w:left="720"/>
      <w:jc w:val="both"/>
    </w:pPr>
    <w:rPr>
      <w:rFonts w:eastAsia="Times New Roman" w:cs="Times New Roman"/>
      <w:szCs w:val="20"/>
      <w:lang w:eastAsia="en-US"/>
    </w:rPr>
  </w:style>
  <w:style w:type="paragraph" w:customStyle="1" w:styleId="Parasubclause1">
    <w:name w:val="Para subclause 1"/>
    <w:basedOn w:val="Normal"/>
    <w:rsid w:val="003E4588"/>
    <w:pPr>
      <w:spacing w:before="240" w:after="120" w:line="300" w:lineRule="atLeast"/>
      <w:ind w:left="720"/>
      <w:jc w:val="both"/>
    </w:pPr>
    <w:rPr>
      <w:rFonts w:eastAsia="Times New Roman" w:cs="Times New Roman"/>
      <w:szCs w:val="20"/>
      <w:lang w:eastAsia="en-US"/>
    </w:rPr>
  </w:style>
  <w:style w:type="paragraph" w:customStyle="1" w:styleId="ScheduleUntitledsubclause1">
    <w:name w:val="Schedule Untitled subclause 1"/>
    <w:basedOn w:val="Normal"/>
    <w:rsid w:val="003E4588"/>
    <w:pPr>
      <w:numPr>
        <w:ilvl w:val="3"/>
        <w:numId w:val="22"/>
      </w:numPr>
      <w:spacing w:before="280" w:after="120" w:line="300" w:lineRule="atLeast"/>
      <w:jc w:val="both"/>
      <w:outlineLvl w:val="1"/>
    </w:pPr>
    <w:rPr>
      <w:rFonts w:eastAsia="Times New Roman" w:cs="Times New Roman"/>
      <w:szCs w:val="20"/>
      <w:lang w:eastAsia="en-US"/>
    </w:rPr>
  </w:style>
  <w:style w:type="paragraph" w:customStyle="1" w:styleId="Parasubclause2">
    <w:name w:val="Para subclause 2"/>
    <w:basedOn w:val="Normal"/>
    <w:rsid w:val="003E4588"/>
    <w:pPr>
      <w:spacing w:after="240" w:line="300" w:lineRule="atLeast"/>
      <w:ind w:left="1559"/>
      <w:jc w:val="both"/>
    </w:pPr>
    <w:rPr>
      <w:rFonts w:eastAsia="Times New Roman" w:cs="Times New Roman"/>
      <w:szCs w:val="20"/>
      <w:lang w:eastAsia="en-US"/>
    </w:rPr>
  </w:style>
  <w:style w:type="paragraph" w:customStyle="1" w:styleId="ScheduleUntitledsubclause2">
    <w:name w:val="Schedule Untitled subclause 2"/>
    <w:basedOn w:val="Normal"/>
    <w:rsid w:val="003E4588"/>
    <w:pPr>
      <w:numPr>
        <w:ilvl w:val="4"/>
        <w:numId w:val="22"/>
      </w:numPr>
      <w:spacing w:after="120" w:line="300" w:lineRule="atLeast"/>
      <w:jc w:val="both"/>
      <w:outlineLvl w:val="2"/>
    </w:pPr>
    <w:rPr>
      <w:rFonts w:eastAsia="Times New Roman" w:cs="Times New Roman"/>
      <w:szCs w:val="20"/>
      <w:lang w:eastAsia="en-US"/>
    </w:rPr>
  </w:style>
  <w:style w:type="paragraph" w:customStyle="1" w:styleId="Parasubclause3">
    <w:name w:val="Para subclause 3"/>
    <w:basedOn w:val="Normal"/>
    <w:next w:val="Untitledsubclause2"/>
    <w:rsid w:val="003E4588"/>
    <w:pPr>
      <w:spacing w:after="120" w:line="300" w:lineRule="atLeast"/>
      <w:ind w:left="2268"/>
      <w:jc w:val="both"/>
    </w:pPr>
    <w:rPr>
      <w:rFonts w:eastAsia="Times New Roman" w:cs="Times New Roman"/>
      <w:szCs w:val="20"/>
      <w:lang w:eastAsia="en-US"/>
    </w:rPr>
  </w:style>
  <w:style w:type="paragraph" w:customStyle="1" w:styleId="ScheduleUntitledsubclause3">
    <w:name w:val="Schedule Untitled subclause 3"/>
    <w:basedOn w:val="Normal"/>
    <w:rsid w:val="003E4588"/>
    <w:pPr>
      <w:numPr>
        <w:ilvl w:val="5"/>
        <w:numId w:val="22"/>
      </w:numPr>
      <w:tabs>
        <w:tab w:val="left" w:pos="2261"/>
      </w:tabs>
      <w:spacing w:after="120" w:line="300" w:lineRule="atLeast"/>
      <w:jc w:val="both"/>
      <w:outlineLvl w:val="3"/>
    </w:pPr>
    <w:rPr>
      <w:rFonts w:eastAsia="Times New Roman" w:cs="Times New Roman"/>
      <w:szCs w:val="20"/>
      <w:lang w:eastAsia="en-US"/>
    </w:rPr>
  </w:style>
  <w:style w:type="paragraph" w:customStyle="1" w:styleId="Parasubclause4">
    <w:name w:val="Para subclause 4"/>
    <w:basedOn w:val="Parasubclause3"/>
    <w:rsid w:val="003E4588"/>
    <w:pPr>
      <w:spacing w:after="240"/>
      <w:ind w:left="3028"/>
    </w:pPr>
  </w:style>
  <w:style w:type="paragraph" w:customStyle="1" w:styleId="ScheduleUntitledsubclause4">
    <w:name w:val="Schedule Untitled subclause 4"/>
    <w:basedOn w:val="Normal"/>
    <w:rsid w:val="003E4588"/>
    <w:pPr>
      <w:spacing w:after="120" w:line="300" w:lineRule="atLeast"/>
      <w:jc w:val="both"/>
      <w:outlineLvl w:val="4"/>
    </w:pPr>
    <w:rPr>
      <w:rFonts w:eastAsia="Times New Roman" w:cs="Times New Roman"/>
      <w:szCs w:val="20"/>
      <w:lang w:eastAsia="en-US"/>
    </w:rPr>
  </w:style>
  <w:style w:type="paragraph" w:customStyle="1" w:styleId="Para">
    <w:name w:val="Para"/>
    <w:aliases w:val="PLC Style - Normal"/>
    <w:basedOn w:val="Normal"/>
    <w:rsid w:val="003E4588"/>
    <w:pPr>
      <w:spacing w:after="120" w:line="300" w:lineRule="atLeast"/>
      <w:jc w:val="both"/>
    </w:pPr>
    <w:rPr>
      <w:rFonts w:eastAsia="Times New Roman" w:cs="Times New Roman"/>
      <w:szCs w:val="20"/>
      <w:lang w:eastAsia="en-US"/>
    </w:rPr>
  </w:style>
  <w:style w:type="paragraph" w:customStyle="1" w:styleId="Parties">
    <w:name w:val="Parties"/>
    <w:aliases w:val="(1) Parties"/>
    <w:basedOn w:val="Normal"/>
    <w:rsid w:val="003E4588"/>
    <w:pPr>
      <w:numPr>
        <w:numId w:val="5"/>
      </w:numPr>
      <w:spacing w:before="120" w:after="120" w:line="300" w:lineRule="atLeast"/>
      <w:jc w:val="both"/>
    </w:pPr>
    <w:rPr>
      <w:rFonts w:eastAsia="Times New Roman" w:cs="Times New Roman"/>
      <w:szCs w:val="20"/>
      <w:lang w:eastAsia="en-US"/>
    </w:rPr>
  </w:style>
  <w:style w:type="paragraph" w:customStyle="1" w:styleId="ResourceHistoryAuthor">
    <w:name w:val="Resource History Author"/>
    <w:link w:val="ResourceHistoryAuthorChar"/>
    <w:rsid w:val="003E4588"/>
    <w:pPr>
      <w:spacing w:after="120"/>
    </w:pPr>
    <w:rPr>
      <w:rFonts w:ascii="Arial" w:hAnsi="Arial"/>
      <w:color w:val="000000"/>
      <w:sz w:val="24"/>
      <w:szCs w:val="24"/>
      <w:lang w:val="en-US" w:eastAsia="en-US"/>
    </w:rPr>
  </w:style>
  <w:style w:type="character" w:customStyle="1" w:styleId="ResourceHistoryAuthorChar">
    <w:name w:val="Resource History Author Char"/>
    <w:link w:val="ResourceHistoryAuthor"/>
    <w:rsid w:val="003E4588"/>
    <w:rPr>
      <w:rFonts w:ascii="Arial" w:eastAsia="Times New Roman" w:hAnsi="Arial" w:cs="Times New Roman"/>
      <w:color w:val="000000"/>
      <w:sz w:val="24"/>
      <w:szCs w:val="24"/>
      <w:lang w:val="en-US" w:eastAsia="en-US"/>
    </w:rPr>
  </w:style>
  <w:style w:type="paragraph" w:customStyle="1" w:styleId="ResourceHistoryDate">
    <w:name w:val="Resource History Date"/>
    <w:link w:val="ResourceHistoryDateChar"/>
    <w:rsid w:val="003E4588"/>
    <w:pPr>
      <w:spacing w:after="120"/>
    </w:pPr>
    <w:rPr>
      <w:rFonts w:ascii="Arial" w:hAnsi="Arial"/>
      <w:color w:val="000000"/>
      <w:sz w:val="24"/>
      <w:szCs w:val="24"/>
      <w:lang w:val="en-US" w:eastAsia="en-US"/>
    </w:rPr>
  </w:style>
  <w:style w:type="character" w:customStyle="1" w:styleId="ResourceHistoryDateChar">
    <w:name w:val="Resource History Date Char"/>
    <w:link w:val="ResourceHistoryDate"/>
    <w:rsid w:val="003E4588"/>
    <w:rPr>
      <w:rFonts w:ascii="Arial" w:eastAsia="Times New Roman" w:hAnsi="Arial" w:cs="Times New Roman"/>
      <w:color w:val="000000"/>
      <w:sz w:val="24"/>
      <w:szCs w:val="24"/>
      <w:lang w:val="en-US" w:eastAsia="en-US"/>
    </w:rPr>
  </w:style>
  <w:style w:type="paragraph" w:customStyle="1" w:styleId="ResourceHistoryDesc">
    <w:name w:val="Resource History Desc"/>
    <w:link w:val="ResourceHistoryDescChar"/>
    <w:rsid w:val="003E4588"/>
    <w:pPr>
      <w:spacing w:after="120"/>
    </w:pPr>
    <w:rPr>
      <w:rFonts w:ascii="Verdana" w:hAnsi="Verdana"/>
      <w:color w:val="000000"/>
      <w:sz w:val="18"/>
      <w:szCs w:val="24"/>
      <w:lang w:val="en-US" w:eastAsia="en-US"/>
    </w:rPr>
  </w:style>
  <w:style w:type="character" w:customStyle="1" w:styleId="ResourceHistoryDescChar">
    <w:name w:val="Resource History Desc Char"/>
    <w:link w:val="ResourceHistoryDesc"/>
    <w:rsid w:val="003E4588"/>
    <w:rPr>
      <w:rFonts w:ascii="Verdana" w:eastAsia="Times New Roman" w:hAnsi="Verdana" w:cs="Times New Roman"/>
      <w:color w:val="000000"/>
      <w:sz w:val="18"/>
      <w:szCs w:val="24"/>
      <w:lang w:val="en-US" w:eastAsia="en-US"/>
    </w:rPr>
  </w:style>
  <w:style w:type="paragraph" w:customStyle="1" w:styleId="ResourceHistoryTitle">
    <w:name w:val="Resource History Title"/>
    <w:link w:val="ResourceHistoryTitleChar"/>
    <w:rsid w:val="003E4588"/>
    <w:pPr>
      <w:spacing w:after="120"/>
    </w:pPr>
    <w:rPr>
      <w:rFonts w:ascii="Arial" w:hAnsi="Arial"/>
      <w:b/>
      <w:bCs/>
      <w:color w:val="000000"/>
      <w:sz w:val="24"/>
      <w:szCs w:val="22"/>
      <w:lang w:val="en-US" w:eastAsia="en-US"/>
    </w:rPr>
  </w:style>
  <w:style w:type="character" w:customStyle="1" w:styleId="ResourceHistoryTitleChar">
    <w:name w:val="Resource History Title Char"/>
    <w:link w:val="ResourceHistoryTitle"/>
    <w:rsid w:val="003E4588"/>
    <w:rPr>
      <w:rFonts w:ascii="Arial" w:eastAsia="Times New Roman" w:hAnsi="Arial" w:cs="Times New Roman"/>
      <w:b/>
      <w:bCs/>
      <w:color w:val="000000"/>
      <w:sz w:val="24"/>
      <w:lang w:val="en-US" w:eastAsia="en-US"/>
    </w:rPr>
  </w:style>
  <w:style w:type="paragraph" w:customStyle="1" w:styleId="ResourceType">
    <w:name w:val="Resource Type"/>
    <w:link w:val="ResourceTypeChar"/>
    <w:rsid w:val="003E4588"/>
    <w:pPr>
      <w:spacing w:after="120"/>
    </w:pPr>
    <w:rPr>
      <w:rFonts w:ascii="Arial" w:hAnsi="Arial"/>
      <w:color w:val="000000"/>
      <w:sz w:val="24"/>
      <w:szCs w:val="24"/>
      <w:lang w:val="en-US" w:eastAsia="en-US"/>
    </w:rPr>
  </w:style>
  <w:style w:type="character" w:customStyle="1" w:styleId="ResourceTypeChar">
    <w:name w:val="Resource Type Char"/>
    <w:link w:val="ResourceType"/>
    <w:rsid w:val="003E4588"/>
    <w:rPr>
      <w:rFonts w:ascii="Arial" w:eastAsia="Times New Roman" w:hAnsi="Arial" w:cs="Times New Roman"/>
      <w:color w:val="000000"/>
      <w:sz w:val="24"/>
      <w:szCs w:val="24"/>
      <w:lang w:val="en-US" w:eastAsia="en-US"/>
    </w:rPr>
  </w:style>
  <w:style w:type="paragraph" w:customStyle="1" w:styleId="ScheduleHeading-Single">
    <w:name w:val="Schedule Heading - Single"/>
    <w:aliases w:val="Sch   main head inc single"/>
    <w:basedOn w:val="Normal"/>
    <w:next w:val="Normal"/>
    <w:rsid w:val="003E4588"/>
    <w:pPr>
      <w:numPr>
        <w:numId w:val="6"/>
      </w:numPr>
      <w:spacing w:before="240" w:after="360" w:line="300" w:lineRule="atLeast"/>
      <w:jc w:val="both"/>
    </w:pPr>
    <w:rPr>
      <w:rFonts w:eastAsia="Times New Roman" w:cs="Times New Roman"/>
      <w:b/>
      <w:kern w:val="28"/>
      <w:szCs w:val="20"/>
      <w:lang w:eastAsia="en-US"/>
    </w:rPr>
  </w:style>
  <w:style w:type="paragraph" w:customStyle="1" w:styleId="ScheduleHeading">
    <w:name w:val="Schedule Heading"/>
    <w:aliases w:val="Sch   main head"/>
    <w:basedOn w:val="Normal"/>
    <w:next w:val="Normal"/>
    <w:autoRedefine/>
    <w:rsid w:val="003E4588"/>
    <w:pPr>
      <w:keepNext/>
      <w:pageBreakBefore/>
      <w:numPr>
        <w:numId w:val="7"/>
      </w:numPr>
      <w:spacing w:before="240" w:after="360" w:line="300" w:lineRule="atLeast"/>
      <w:jc w:val="center"/>
      <w:outlineLvl w:val="0"/>
    </w:pPr>
    <w:rPr>
      <w:rFonts w:eastAsia="Times New Roman" w:cs="Times New Roman"/>
      <w:b/>
      <w:kern w:val="28"/>
      <w:szCs w:val="20"/>
      <w:lang w:eastAsia="en-US"/>
    </w:rPr>
  </w:style>
  <w:style w:type="paragraph" w:customStyle="1" w:styleId="SectionHeading">
    <w:name w:val="Section Heading"/>
    <w:aliases w:val="1stIntroHeadings"/>
    <w:basedOn w:val="Normal"/>
    <w:next w:val="Normal"/>
    <w:rsid w:val="003E4588"/>
    <w:pPr>
      <w:tabs>
        <w:tab w:val="left" w:pos="709"/>
      </w:tabs>
      <w:spacing w:before="120" w:after="120" w:line="300" w:lineRule="atLeast"/>
      <w:jc w:val="both"/>
    </w:pPr>
    <w:rPr>
      <w:rFonts w:eastAsia="Times New Roman" w:cs="Times New Roman"/>
      <w:b/>
      <w:smallCaps/>
      <w:sz w:val="24"/>
      <w:szCs w:val="20"/>
      <w:lang w:eastAsia="en-US"/>
    </w:rPr>
  </w:style>
  <w:style w:type="paragraph" w:customStyle="1" w:styleId="Shortquestion">
    <w:name w:val="Shortquestion"/>
    <w:basedOn w:val="Normal"/>
    <w:rsid w:val="003E4588"/>
    <w:pPr>
      <w:spacing w:after="120" w:line="300" w:lineRule="atLeast"/>
      <w:jc w:val="both"/>
    </w:pPr>
    <w:rPr>
      <w:rFonts w:eastAsia="Times New Roman" w:hAnsi="Times New Roman" w:cs="Times New Roman"/>
      <w:szCs w:val="20"/>
      <w:lang w:eastAsia="en-US"/>
    </w:rPr>
  </w:style>
  <w:style w:type="paragraph" w:customStyle="1" w:styleId="SpeedreadPara">
    <w:name w:val="Speedread Para"/>
    <w:basedOn w:val="Normal"/>
    <w:rsid w:val="003E4588"/>
    <w:pPr>
      <w:spacing w:after="120" w:line="300" w:lineRule="atLeast"/>
      <w:jc w:val="both"/>
    </w:pPr>
    <w:rPr>
      <w:rFonts w:eastAsia="Times New Roman" w:hAnsi="Times New Roman" w:cs="Times New Roman"/>
      <w:szCs w:val="20"/>
      <w:lang w:eastAsia="en-US"/>
    </w:rPr>
  </w:style>
  <w:style w:type="paragraph" w:customStyle="1" w:styleId="SpeedreadSection1Para">
    <w:name w:val="Speedread Section1 Para"/>
    <w:basedOn w:val="Normal"/>
    <w:rsid w:val="003E4588"/>
    <w:pPr>
      <w:spacing w:after="120" w:line="300" w:lineRule="atLeast"/>
      <w:jc w:val="both"/>
    </w:pPr>
    <w:rPr>
      <w:rFonts w:eastAsia="Times New Roman" w:hAnsi="Times New Roman" w:cs="Times New Roman"/>
      <w:szCs w:val="20"/>
      <w:lang w:eastAsia="en-US"/>
    </w:rPr>
  </w:style>
  <w:style w:type="paragraph" w:customStyle="1" w:styleId="SpeedreadSection1Text">
    <w:name w:val="Speedread Section1 Text"/>
    <w:basedOn w:val="Normal"/>
    <w:rsid w:val="003E4588"/>
    <w:pPr>
      <w:spacing w:after="120" w:line="300" w:lineRule="atLeast"/>
      <w:jc w:val="both"/>
    </w:pPr>
    <w:rPr>
      <w:rFonts w:eastAsia="Times New Roman" w:hAnsi="Times New Roman" w:cs="Times New Roman"/>
      <w:szCs w:val="20"/>
      <w:lang w:eastAsia="en-US"/>
    </w:rPr>
  </w:style>
  <w:style w:type="paragraph" w:customStyle="1" w:styleId="SpeedreadText">
    <w:name w:val="Speedread Text"/>
    <w:basedOn w:val="Normal"/>
    <w:rsid w:val="003E4588"/>
    <w:pPr>
      <w:spacing w:after="120" w:line="300" w:lineRule="atLeast"/>
      <w:jc w:val="both"/>
    </w:pPr>
    <w:rPr>
      <w:rFonts w:eastAsia="Times New Roman" w:hAnsi="Times New Roman" w:cs="Times New Roman"/>
      <w:szCs w:val="20"/>
      <w:lang w:eastAsia="en-US"/>
    </w:rPr>
  </w:style>
  <w:style w:type="paragraph" w:customStyle="1" w:styleId="SpeedreadTitle">
    <w:name w:val="Speedread Title"/>
    <w:basedOn w:val="Normal"/>
    <w:rsid w:val="003E4588"/>
    <w:pPr>
      <w:spacing w:after="120" w:line="300" w:lineRule="atLeast"/>
      <w:jc w:val="both"/>
    </w:pPr>
    <w:rPr>
      <w:rFonts w:eastAsia="Times New Roman" w:hAnsi="Times New Roman" w:cs="Times New Roman"/>
      <w:b/>
      <w:sz w:val="36"/>
      <w:szCs w:val="20"/>
      <w:lang w:eastAsia="en-US"/>
    </w:rPr>
  </w:style>
  <w:style w:type="paragraph" w:customStyle="1" w:styleId="TemplateType">
    <w:name w:val="Template Type"/>
    <w:link w:val="TemplateTypeChar"/>
    <w:rsid w:val="003E4588"/>
    <w:pPr>
      <w:spacing w:after="120"/>
    </w:pPr>
    <w:rPr>
      <w:rFonts w:ascii="Arial" w:hAnsi="Arial"/>
      <w:color w:val="000000"/>
      <w:sz w:val="24"/>
      <w:szCs w:val="24"/>
      <w:lang w:val="en-US" w:eastAsia="en-US"/>
    </w:rPr>
  </w:style>
  <w:style w:type="character" w:customStyle="1" w:styleId="TemplateTypeChar">
    <w:name w:val="Template Type Char"/>
    <w:link w:val="TemplateType"/>
    <w:rsid w:val="003E4588"/>
    <w:rPr>
      <w:rFonts w:ascii="Arial" w:eastAsia="Times New Roman" w:hAnsi="Arial" w:cs="Times New Roman"/>
      <w:color w:val="000000"/>
      <w:sz w:val="24"/>
      <w:szCs w:val="24"/>
      <w:lang w:val="en-US" w:eastAsia="en-US"/>
    </w:rPr>
  </w:style>
  <w:style w:type="character" w:styleId="Hyperlink">
    <w:name w:val="Hyperlink"/>
    <w:rsid w:val="003E4588"/>
    <w:rPr>
      <w:rFonts w:ascii="Arial" w:eastAsia="Arial" w:hAnsi="Arial" w:cs="Arial"/>
      <w:i/>
      <w:color w:val="000000"/>
      <w:u w:val="single"/>
    </w:rPr>
  </w:style>
  <w:style w:type="paragraph" w:customStyle="1" w:styleId="Bullet4">
    <w:name w:val="Bullet4"/>
    <w:basedOn w:val="Normal"/>
    <w:rsid w:val="003E4588"/>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3E4588"/>
    <w:pPr>
      <w:pBdr>
        <w:top w:val="single" w:sz="4" w:space="1" w:color="auto"/>
        <w:left w:val="single" w:sz="4" w:space="4" w:color="auto"/>
        <w:bottom w:val="single" w:sz="4" w:space="1" w:color="auto"/>
        <w:right w:val="single" w:sz="4" w:space="4" w:color="auto"/>
      </w:pBdr>
      <w:shd w:val="pct15" w:color="auto" w:fill="FBD4B4"/>
      <w:spacing w:after="120"/>
    </w:pPr>
    <w:rPr>
      <w:rFonts w:ascii="Arial" w:hAnsi="Arial"/>
      <w:b/>
      <w:i/>
      <w:color w:val="000000"/>
      <w:sz w:val="22"/>
      <w:szCs w:val="18"/>
      <w:lang w:val="en-US" w:eastAsia="en-US"/>
    </w:rPr>
  </w:style>
  <w:style w:type="character" w:customStyle="1" w:styleId="IgnoredTemplateTextChar">
    <w:name w:val="Ignored Template Text Char"/>
    <w:link w:val="IgnoredTemplateText"/>
    <w:rsid w:val="003E4588"/>
    <w:rPr>
      <w:rFonts w:ascii="Arial" w:eastAsia="Times New Roman" w:hAnsi="Arial" w:cs="Times New Roman"/>
      <w:b/>
      <w:i/>
      <w:color w:val="000000"/>
      <w:szCs w:val="18"/>
      <w:shd w:val="pct15" w:color="auto" w:fill="FBD4B4"/>
      <w:lang w:val="en-US" w:eastAsia="en-US"/>
    </w:rPr>
  </w:style>
  <w:style w:type="paragraph" w:customStyle="1" w:styleId="HeadingLevel1">
    <w:name w:val="Heading Level 1"/>
    <w:basedOn w:val="Normal"/>
    <w:next w:val="Paragraph"/>
    <w:rsid w:val="003E4588"/>
    <w:pPr>
      <w:keepNext/>
      <w:spacing w:after="120" w:line="300" w:lineRule="atLeast"/>
      <w:jc w:val="both"/>
      <w:outlineLvl w:val="1"/>
    </w:pPr>
    <w:rPr>
      <w:rFonts w:eastAsia="Times New Roman" w:hAnsi="Times New Roman" w:cs="Times New Roman"/>
      <w:b/>
      <w:sz w:val="36"/>
      <w:szCs w:val="20"/>
      <w:lang w:eastAsia="en-US"/>
    </w:rPr>
  </w:style>
  <w:style w:type="paragraph" w:customStyle="1" w:styleId="HeadingLevel2">
    <w:name w:val="Heading Level 2"/>
    <w:basedOn w:val="Normal"/>
    <w:next w:val="Paragraph"/>
    <w:rsid w:val="003E4588"/>
    <w:pPr>
      <w:keepNext/>
      <w:spacing w:after="120" w:line="300" w:lineRule="atLeast"/>
      <w:jc w:val="both"/>
      <w:outlineLvl w:val="2"/>
    </w:pPr>
    <w:rPr>
      <w:rFonts w:eastAsia="Times New Roman" w:hAnsi="Times New Roman" w:cs="Times New Roman"/>
      <w:b/>
      <w:sz w:val="28"/>
      <w:szCs w:val="20"/>
      <w:lang w:eastAsia="en-US"/>
    </w:rPr>
  </w:style>
  <w:style w:type="paragraph" w:customStyle="1" w:styleId="HeadingLevel3">
    <w:name w:val="Heading Level 3"/>
    <w:basedOn w:val="Normal"/>
    <w:next w:val="Paragraph"/>
    <w:rsid w:val="003E4588"/>
    <w:pPr>
      <w:keepNext/>
      <w:spacing w:after="120" w:line="300" w:lineRule="atLeast"/>
      <w:jc w:val="both"/>
      <w:outlineLvl w:val="3"/>
    </w:pPr>
    <w:rPr>
      <w:rFonts w:eastAsia="Times New Roman" w:hAnsi="Times New Roman" w:cs="Times New Roman"/>
      <w:b/>
      <w:i/>
      <w:sz w:val="28"/>
      <w:szCs w:val="20"/>
      <w:lang w:eastAsia="en-US"/>
    </w:rPr>
  </w:style>
  <w:style w:type="paragraph" w:customStyle="1" w:styleId="PinPointRef">
    <w:name w:val="PinPoint Ref"/>
    <w:link w:val="PinPointRefChar"/>
    <w:qFormat/>
    <w:rsid w:val="003E4588"/>
    <w:rPr>
      <w:rFonts w:ascii="Times New Roman" w:hAnsi="Times New Roman"/>
      <w:b/>
      <w:vanish/>
      <w:color w:val="000000"/>
      <w:sz w:val="18"/>
      <w:lang w:eastAsia="en-US"/>
    </w:rPr>
  </w:style>
  <w:style w:type="character" w:customStyle="1" w:styleId="PinPointRefChar">
    <w:name w:val="PinPoint Ref Char"/>
    <w:link w:val="PinPointRef"/>
    <w:rsid w:val="003E4588"/>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3E4588"/>
    <w:pPr>
      <w:spacing w:before="120"/>
      <w:ind w:left="720"/>
    </w:pPr>
    <w:rPr>
      <w:rFonts w:ascii="Arial" w:hAnsi="Arial"/>
      <w:color w:val="000000"/>
      <w:sz w:val="18"/>
      <w:lang w:eastAsia="en-US"/>
    </w:rPr>
  </w:style>
  <w:style w:type="character" w:customStyle="1" w:styleId="BlockQuoteChar">
    <w:name w:val="Block Quote Char"/>
    <w:link w:val="BlockQuote"/>
    <w:rsid w:val="003E4588"/>
    <w:rPr>
      <w:rFonts w:ascii="Arial" w:eastAsia="Times New Roman" w:hAnsi="Arial" w:cs="Times New Roman"/>
      <w:color w:val="000000"/>
      <w:sz w:val="18"/>
      <w:szCs w:val="20"/>
      <w:lang w:eastAsia="en-US"/>
    </w:rPr>
  </w:style>
  <w:style w:type="paragraph" w:customStyle="1" w:styleId="ListParagraphLevel1">
    <w:name w:val="List Paragraph Level 1"/>
    <w:link w:val="ListParagraphLevel1Char"/>
    <w:rsid w:val="003E4588"/>
    <w:pPr>
      <w:spacing w:after="120"/>
      <w:ind w:left="357"/>
      <w:jc w:val="both"/>
    </w:pPr>
    <w:rPr>
      <w:rFonts w:ascii="Arial" w:hAnsi="Arial"/>
      <w:color w:val="000000"/>
      <w:sz w:val="22"/>
      <w:szCs w:val="24"/>
      <w:lang w:val="en-US" w:eastAsia="en-US"/>
    </w:rPr>
  </w:style>
  <w:style w:type="paragraph" w:customStyle="1" w:styleId="ListParagraphLevel2">
    <w:name w:val="List Paragraph Level 2"/>
    <w:link w:val="ListParagraphLevel2Char"/>
    <w:qFormat/>
    <w:rsid w:val="003E4588"/>
    <w:pPr>
      <w:spacing w:after="120"/>
      <w:ind w:left="1077"/>
      <w:jc w:val="both"/>
    </w:pPr>
    <w:rPr>
      <w:rFonts w:ascii="Arial" w:hAnsi="Arial"/>
      <w:color w:val="000000"/>
      <w:sz w:val="22"/>
      <w:szCs w:val="24"/>
      <w:lang w:val="en-US" w:eastAsia="en-US"/>
    </w:rPr>
  </w:style>
  <w:style w:type="character" w:customStyle="1" w:styleId="ListParagraphLevel1Char">
    <w:name w:val="List Paragraph Level 1 Char"/>
    <w:link w:val="ListParagraphLevel1"/>
    <w:rsid w:val="003E4588"/>
    <w:rPr>
      <w:rFonts w:ascii="Arial" w:eastAsia="Times New Roman" w:hAnsi="Arial" w:cs="Times New Roman"/>
      <w:color w:val="000000"/>
      <w:szCs w:val="24"/>
      <w:lang w:val="en-US" w:eastAsia="en-US"/>
    </w:rPr>
  </w:style>
  <w:style w:type="character" w:customStyle="1" w:styleId="ListParagraphLevel2Char">
    <w:name w:val="List Paragraph Level 2 Char"/>
    <w:link w:val="ListParagraphLevel2"/>
    <w:rsid w:val="003E4588"/>
    <w:rPr>
      <w:rFonts w:ascii="Arial" w:eastAsia="Times New Roman" w:hAnsi="Arial" w:cs="Times New Roman"/>
      <w:color w:val="000000"/>
      <w:szCs w:val="24"/>
      <w:lang w:val="en-US" w:eastAsia="en-US"/>
    </w:rPr>
  </w:style>
  <w:style w:type="paragraph" w:customStyle="1" w:styleId="IntroDefault">
    <w:name w:val="Intro Default"/>
    <w:basedOn w:val="Paragraph"/>
    <w:qFormat/>
    <w:rsid w:val="003E4588"/>
  </w:style>
  <w:style w:type="paragraph" w:customStyle="1" w:styleId="IntroCustom">
    <w:name w:val="Intro Custom"/>
    <w:basedOn w:val="Paragraph"/>
    <w:qFormat/>
    <w:rsid w:val="003E4588"/>
  </w:style>
  <w:style w:type="paragraph" w:customStyle="1" w:styleId="PrecedentType">
    <w:name w:val="Precedent Type"/>
    <w:basedOn w:val="IgnoredSpacing"/>
    <w:qFormat/>
    <w:rsid w:val="003E4588"/>
  </w:style>
  <w:style w:type="paragraph" w:customStyle="1" w:styleId="Operative">
    <w:name w:val="Operative"/>
    <w:basedOn w:val="IgnoredSpacing"/>
    <w:qFormat/>
    <w:rsid w:val="003E4588"/>
    <w:rPr>
      <w:vanish/>
    </w:rPr>
  </w:style>
  <w:style w:type="paragraph" w:customStyle="1" w:styleId="SpeedreadBulletList1">
    <w:name w:val="Speedread Bullet List 1"/>
    <w:basedOn w:val="BulletList1"/>
    <w:qFormat/>
    <w:rsid w:val="003E4588"/>
  </w:style>
  <w:style w:type="paragraph" w:customStyle="1" w:styleId="PartiesTitle">
    <w:name w:val="Parties Title"/>
    <w:basedOn w:val="Paragraph"/>
    <w:qFormat/>
    <w:rsid w:val="003E4588"/>
    <w:rPr>
      <w:b/>
    </w:rPr>
  </w:style>
  <w:style w:type="paragraph" w:customStyle="1" w:styleId="QuestionParagraph">
    <w:name w:val="Question Paragraph"/>
    <w:link w:val="QuestionParagraphChar"/>
    <w:qFormat/>
    <w:rsid w:val="003E4588"/>
    <w:pPr>
      <w:numPr>
        <w:numId w:val="9"/>
      </w:numPr>
      <w:shd w:val="clear" w:color="auto" w:fill="D9D9D9"/>
      <w:spacing w:after="120"/>
      <w:ind w:left="357" w:hanging="357"/>
      <w:outlineLvl w:val="0"/>
    </w:pPr>
    <w:rPr>
      <w:rFonts w:ascii="Arial" w:hAnsi="Arial"/>
      <w:color w:val="000000"/>
      <w:sz w:val="22"/>
      <w:szCs w:val="22"/>
      <w:lang w:val="en-US" w:eastAsia="en-US"/>
    </w:rPr>
  </w:style>
  <w:style w:type="paragraph" w:customStyle="1" w:styleId="BulletListPattern1">
    <w:name w:val="Bullet List Pattern 1"/>
    <w:basedOn w:val="BulletList1"/>
    <w:qFormat/>
    <w:rsid w:val="003E4588"/>
    <w:pPr>
      <w:shd w:val="clear" w:color="auto" w:fill="D9D9D9"/>
      <w:spacing w:after="120" w:line="240" w:lineRule="auto"/>
      <w:ind w:left="714" w:hanging="357"/>
    </w:pPr>
  </w:style>
  <w:style w:type="character" w:customStyle="1" w:styleId="QuestionParagraphChar">
    <w:name w:val="Question Paragraph Char"/>
    <w:link w:val="QuestionParagraph"/>
    <w:rsid w:val="003E4588"/>
    <w:rPr>
      <w:rFonts w:ascii="Arial" w:hAnsi="Arial"/>
      <w:color w:val="000000"/>
      <w:sz w:val="22"/>
      <w:szCs w:val="22"/>
      <w:shd w:val="clear" w:color="auto" w:fill="D9D9D9"/>
      <w:lang w:val="en-US" w:eastAsia="en-US"/>
    </w:rPr>
  </w:style>
  <w:style w:type="paragraph" w:customStyle="1" w:styleId="BulletListPattern2">
    <w:name w:val="Bullet List Pattern 2"/>
    <w:basedOn w:val="BulletList2"/>
    <w:qFormat/>
    <w:rsid w:val="003E4588"/>
    <w:pPr>
      <w:shd w:val="clear" w:color="auto" w:fill="D9D9D9"/>
      <w:ind w:left="1077"/>
    </w:pPr>
  </w:style>
  <w:style w:type="paragraph" w:customStyle="1" w:styleId="TestimoniumContract">
    <w:name w:val="Testimonium Contract"/>
    <w:basedOn w:val="Paragraph"/>
    <w:qFormat/>
    <w:rsid w:val="003E4588"/>
  </w:style>
  <w:style w:type="paragraph" w:customStyle="1" w:styleId="TestimoniumDeed">
    <w:name w:val="Testimonium Deed"/>
    <w:basedOn w:val="Paragraph"/>
    <w:qFormat/>
    <w:rsid w:val="003E4588"/>
  </w:style>
  <w:style w:type="paragraph" w:customStyle="1" w:styleId="Titlesubclause2">
    <w:name w:val="Title subclause2"/>
    <w:basedOn w:val="Untitledsubclause2"/>
    <w:qFormat/>
    <w:rsid w:val="003E4588"/>
    <w:rPr>
      <w:b/>
    </w:rPr>
  </w:style>
  <w:style w:type="paragraph" w:customStyle="1" w:styleId="Titlesubclause3">
    <w:name w:val="Title subclause3"/>
    <w:basedOn w:val="Untitledsubclause3"/>
    <w:qFormat/>
    <w:rsid w:val="003E4588"/>
    <w:rPr>
      <w:b/>
    </w:rPr>
  </w:style>
  <w:style w:type="paragraph" w:customStyle="1" w:styleId="Titlesubclause4">
    <w:name w:val="Title subclause4"/>
    <w:basedOn w:val="Untitledsubclause4"/>
    <w:qFormat/>
    <w:rsid w:val="003E4588"/>
    <w:rPr>
      <w:b/>
    </w:rPr>
  </w:style>
  <w:style w:type="paragraph" w:customStyle="1" w:styleId="UntitledClause">
    <w:name w:val="Untitled Clause"/>
    <w:basedOn w:val="TitleClause"/>
    <w:qFormat/>
    <w:rsid w:val="003E4588"/>
    <w:pPr>
      <w:spacing w:before="120"/>
    </w:pPr>
    <w:rPr>
      <w:b w:val="0"/>
    </w:rPr>
  </w:style>
  <w:style w:type="paragraph" w:customStyle="1" w:styleId="ScheduleUntitledClause">
    <w:name w:val="Schedule Untitled Clause"/>
    <w:basedOn w:val="ScheduleTitleClause"/>
    <w:qFormat/>
    <w:rsid w:val="003E4588"/>
    <w:pPr>
      <w:spacing w:before="120"/>
    </w:pPr>
    <w:rPr>
      <w:b w:val="0"/>
    </w:rPr>
  </w:style>
  <w:style w:type="paragraph" w:customStyle="1" w:styleId="Titlesubclause1">
    <w:name w:val="Title subclause1"/>
    <w:basedOn w:val="Untitledsubclause1"/>
    <w:qFormat/>
    <w:rsid w:val="003E4588"/>
    <w:pPr>
      <w:spacing w:before="120"/>
    </w:pPr>
    <w:rPr>
      <w:b/>
    </w:rPr>
  </w:style>
  <w:style w:type="paragraph" w:customStyle="1" w:styleId="Schedule">
    <w:name w:val="Schedule"/>
    <w:qFormat/>
    <w:rsid w:val="003E4588"/>
    <w:pPr>
      <w:numPr>
        <w:numId w:val="22"/>
      </w:numPr>
      <w:spacing w:before="240" w:after="240" w:line="240" w:lineRule="atLeast"/>
    </w:pPr>
    <w:rPr>
      <w:rFonts w:ascii="Arial" w:hAnsi="Arial"/>
      <w:b/>
      <w:color w:val="000000"/>
      <w:sz w:val="22"/>
      <w:szCs w:val="22"/>
      <w:lang w:val="en-US" w:eastAsia="en-US"/>
    </w:rPr>
  </w:style>
  <w:style w:type="paragraph" w:customStyle="1" w:styleId="ScheduleTitle">
    <w:name w:val="Schedule Title"/>
    <w:basedOn w:val="Paragraph"/>
    <w:qFormat/>
    <w:rsid w:val="003E4588"/>
    <w:rPr>
      <w:b/>
    </w:rPr>
  </w:style>
  <w:style w:type="paragraph" w:customStyle="1" w:styleId="Part">
    <w:name w:val="Part"/>
    <w:basedOn w:val="Paragraph"/>
    <w:qFormat/>
    <w:rsid w:val="003E4588"/>
    <w:pPr>
      <w:numPr>
        <w:ilvl w:val="1"/>
        <w:numId w:val="22"/>
      </w:numPr>
      <w:spacing w:before="240" w:after="240"/>
      <w:jc w:val="left"/>
    </w:pPr>
    <w:rPr>
      <w:b/>
    </w:rPr>
  </w:style>
  <w:style w:type="paragraph" w:customStyle="1" w:styleId="AnnexTitle">
    <w:name w:val="Annex Title"/>
    <w:basedOn w:val="Paragraph"/>
    <w:next w:val="Paragraph"/>
    <w:qFormat/>
    <w:rsid w:val="003E4588"/>
    <w:pPr>
      <w:spacing w:before="240" w:after="240"/>
    </w:pPr>
    <w:rPr>
      <w:b/>
    </w:rPr>
  </w:style>
  <w:style w:type="paragraph" w:customStyle="1" w:styleId="PartTitle">
    <w:name w:val="Part Title"/>
    <w:basedOn w:val="Paragraph"/>
    <w:qFormat/>
    <w:rsid w:val="003E4588"/>
    <w:rPr>
      <w:b/>
    </w:rPr>
  </w:style>
  <w:style w:type="paragraph" w:customStyle="1" w:styleId="Testimonium">
    <w:name w:val="Testimonium"/>
    <w:basedOn w:val="Paragraph"/>
    <w:qFormat/>
    <w:rsid w:val="003E4588"/>
  </w:style>
  <w:style w:type="character" w:customStyle="1" w:styleId="apple-converted-space">
    <w:name w:val="apple-converted-space"/>
    <w:rsid w:val="003E4588"/>
    <w:rPr>
      <w:rFonts w:ascii="Arial" w:eastAsia="Arial" w:hAnsi="Arial" w:cs="Arial"/>
      <w:color w:val="000000"/>
    </w:rPr>
  </w:style>
  <w:style w:type="character" w:styleId="Emphasis">
    <w:name w:val="Emphasis"/>
    <w:uiPriority w:val="20"/>
    <w:qFormat/>
    <w:rsid w:val="003E4588"/>
    <w:rPr>
      <w:rFonts w:ascii="Arial" w:eastAsia="Arial" w:hAnsi="Arial" w:cs="Arial"/>
      <w:i/>
      <w:iCs/>
      <w:color w:val="000000"/>
    </w:rPr>
  </w:style>
  <w:style w:type="paragraph" w:customStyle="1" w:styleId="NoNumTitle-Clause">
    <w:name w:val="No Num Title - Clause"/>
    <w:basedOn w:val="TitleClause"/>
    <w:qFormat/>
    <w:rsid w:val="003E4588"/>
    <w:pPr>
      <w:numPr>
        <w:numId w:val="0"/>
      </w:numPr>
      <w:ind w:left="720"/>
    </w:pPr>
  </w:style>
  <w:style w:type="paragraph" w:customStyle="1" w:styleId="NoNumTitlesubclause1">
    <w:name w:val="No Num Title subclause1"/>
    <w:basedOn w:val="Titlesubclause1"/>
    <w:qFormat/>
    <w:rsid w:val="003E4588"/>
    <w:pPr>
      <w:numPr>
        <w:ilvl w:val="0"/>
        <w:numId w:val="0"/>
      </w:numPr>
      <w:ind w:left="720"/>
    </w:pPr>
  </w:style>
  <w:style w:type="paragraph" w:customStyle="1" w:styleId="AddressLine">
    <w:name w:val="Address Line"/>
    <w:basedOn w:val="Paragraph"/>
    <w:qFormat/>
    <w:rsid w:val="003E4588"/>
  </w:style>
  <w:style w:type="paragraph" w:styleId="Date">
    <w:name w:val="Date"/>
    <w:basedOn w:val="Paragraph"/>
    <w:qFormat/>
    <w:rsid w:val="003E4588"/>
  </w:style>
  <w:style w:type="paragraph" w:customStyle="1" w:styleId="SalutationPara">
    <w:name w:val="Salutation Para"/>
    <w:basedOn w:val="Paragraph"/>
    <w:next w:val="Paragraph"/>
    <w:qFormat/>
    <w:rsid w:val="003E4588"/>
    <w:pPr>
      <w:spacing w:before="240"/>
    </w:pPr>
  </w:style>
  <w:style w:type="character" w:styleId="FollowedHyperlink">
    <w:name w:val="FollowedHyperlink"/>
    <w:uiPriority w:val="99"/>
    <w:semiHidden/>
    <w:unhideWhenUsed/>
    <w:rsid w:val="003E4588"/>
    <w:rPr>
      <w:rFonts w:ascii="Arial" w:eastAsia="Arial" w:hAnsi="Arial" w:cs="Arial"/>
      <w:i/>
      <w:color w:val="000000"/>
      <w:u w:val="single"/>
    </w:rPr>
  </w:style>
  <w:style w:type="character" w:customStyle="1" w:styleId="DefTerm">
    <w:name w:val="DefTerm"/>
    <w:uiPriority w:val="1"/>
    <w:qFormat/>
    <w:rsid w:val="003E4588"/>
    <w:rPr>
      <w:rFonts w:ascii="Arial" w:eastAsia="Arial" w:hAnsi="Arial" w:cs="Arial"/>
      <w:b/>
      <w:color w:val="000000"/>
    </w:rPr>
  </w:style>
  <w:style w:type="table" w:customStyle="1" w:styleId="ShadedTable">
    <w:name w:val="Shaded Table"/>
    <w:basedOn w:val="TableNormal"/>
    <w:uiPriority w:val="99"/>
    <w:rsid w:val="003E4588"/>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3E4588"/>
    <w:rPr>
      <w:i/>
    </w:rPr>
  </w:style>
  <w:style w:type="paragraph" w:customStyle="1" w:styleId="LetterTitle">
    <w:name w:val="Letter Title"/>
    <w:basedOn w:val="Paragraph"/>
    <w:qFormat/>
    <w:rsid w:val="003E4588"/>
    <w:rPr>
      <w:b/>
    </w:rPr>
  </w:style>
  <w:style w:type="paragraph" w:customStyle="1" w:styleId="LongQuestionPara">
    <w:name w:val="Long Question Para"/>
    <w:basedOn w:val="Paragraph"/>
    <w:link w:val="LongQuestionParaChar"/>
    <w:rsid w:val="003E4588"/>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3E4588"/>
    <w:rPr>
      <w:rFonts w:ascii="Arial" w:hAnsi="Arial"/>
      <w:color w:val="000000"/>
      <w:lang w:val="en-US" w:eastAsia="en-US"/>
    </w:rPr>
  </w:style>
  <w:style w:type="paragraph" w:customStyle="1" w:styleId="ShortQuestionPara">
    <w:name w:val="Short Question Para"/>
    <w:basedOn w:val="Paragraph"/>
    <w:link w:val="ShortQuestionParaChar"/>
    <w:rsid w:val="003E4588"/>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3E4588"/>
    <w:rPr>
      <w:rFonts w:ascii="Arial" w:eastAsia="Times New Roman" w:hAnsi="Arial" w:cs="Times New Roman"/>
      <w:bCs/>
      <w:color w:val="000000"/>
      <w:sz w:val="20"/>
      <w:szCs w:val="20"/>
      <w:shd w:val="clear" w:color="auto" w:fill="D9D9D9"/>
      <w:lang w:val="en-US" w:eastAsia="en-US"/>
    </w:rPr>
  </w:style>
  <w:style w:type="paragraph" w:customStyle="1" w:styleId="811D3A974D454A258B71E3C4DE24C4F210">
    <w:name w:val="811D3A974D454A258B71E3C4DE24C4F210"/>
    <w:rsid w:val="003E4588"/>
    <w:pPr>
      <w:spacing w:after="120"/>
    </w:pPr>
    <w:rPr>
      <w:rFonts w:ascii="Arial" w:hAnsi="Arial"/>
      <w:color w:val="000000"/>
      <w:sz w:val="24"/>
      <w:szCs w:val="22"/>
      <w:lang w:val="en-US" w:eastAsia="en-US"/>
    </w:rPr>
  </w:style>
  <w:style w:type="paragraph" w:customStyle="1" w:styleId="ListParagraphLevel3">
    <w:name w:val="List Paragraph Level 3"/>
    <w:qFormat/>
    <w:rsid w:val="003E4588"/>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3E4588"/>
    <w:pPr>
      <w:jc w:val="center"/>
    </w:pPr>
    <w:rPr>
      <w:sz w:val="28"/>
    </w:rPr>
  </w:style>
  <w:style w:type="paragraph" w:customStyle="1" w:styleId="Title-Clause">
    <w:name w:val="Title - Clause"/>
    <w:aliases w:val="BIWS Heading 1"/>
    <w:basedOn w:val="Normal"/>
    <w:rsid w:val="003E4588"/>
    <w:pPr>
      <w:keepNext/>
      <w:tabs>
        <w:tab w:val="num" w:pos="720"/>
      </w:tabs>
      <w:spacing w:before="240" w:after="240" w:line="300" w:lineRule="atLeast"/>
      <w:ind w:left="720" w:hanging="720"/>
      <w:jc w:val="both"/>
      <w:outlineLvl w:val="0"/>
    </w:pPr>
    <w:rPr>
      <w:rFonts w:eastAsia="Times New Roman" w:cs="Times New Roman"/>
      <w:b/>
      <w:kern w:val="28"/>
      <w:szCs w:val="20"/>
      <w:lang w:eastAsia="en-US"/>
    </w:rPr>
  </w:style>
  <w:style w:type="paragraph" w:customStyle="1" w:styleId="Para-Clause-nonum">
    <w:name w:val="Para - Clause - no num"/>
    <w:aliases w:val="Body  clause"/>
    <w:basedOn w:val="Normal"/>
    <w:next w:val="Title-Clause"/>
    <w:rsid w:val="003E4588"/>
    <w:pPr>
      <w:spacing w:before="120" w:after="120" w:line="300" w:lineRule="atLeast"/>
      <w:ind w:left="720"/>
      <w:jc w:val="both"/>
    </w:pPr>
    <w:rPr>
      <w:rFonts w:eastAsia="Times New Roman" w:cs="Times New Roman"/>
      <w:szCs w:val="20"/>
      <w:lang w:eastAsia="en-US"/>
    </w:rPr>
  </w:style>
  <w:style w:type="paragraph" w:customStyle="1" w:styleId="Para-Clause">
    <w:name w:val="Para - Clause"/>
    <w:basedOn w:val="Title-Clause"/>
    <w:qFormat/>
    <w:rsid w:val="003E4588"/>
    <w:pPr>
      <w:spacing w:before="120"/>
    </w:pPr>
    <w:rPr>
      <w:b w:val="0"/>
    </w:rPr>
  </w:style>
  <w:style w:type="paragraph" w:customStyle="1" w:styleId="CoversheetParagraph">
    <w:name w:val="Coversheet Paragraph"/>
    <w:basedOn w:val="Normal"/>
    <w:autoRedefine/>
    <w:rsid w:val="003E4588"/>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3E4588"/>
    <w:rPr>
      <w:smallCaps w:val="0"/>
      <w:sz w:val="22"/>
    </w:rPr>
  </w:style>
  <w:style w:type="paragraph" w:customStyle="1" w:styleId="CoversheetStaticText">
    <w:name w:val="Coversheet Static Text"/>
    <w:basedOn w:val="CoversheetIntro"/>
    <w:qFormat/>
    <w:rsid w:val="003E4588"/>
    <w:rPr>
      <w:b w:val="0"/>
    </w:rPr>
  </w:style>
  <w:style w:type="paragraph" w:customStyle="1" w:styleId="CoversheetParty">
    <w:name w:val="Coversheet Party"/>
    <w:basedOn w:val="CoversheetIntro"/>
    <w:qFormat/>
    <w:rsid w:val="003E4588"/>
  </w:style>
  <w:style w:type="paragraph" w:customStyle="1" w:styleId="NoNumUntitledClause">
    <w:name w:val="No Num Untitled Clause"/>
    <w:basedOn w:val="UntitledClause"/>
    <w:qFormat/>
    <w:rsid w:val="003E4588"/>
    <w:pPr>
      <w:numPr>
        <w:numId w:val="0"/>
      </w:numPr>
      <w:ind w:left="720"/>
    </w:pPr>
  </w:style>
  <w:style w:type="paragraph" w:customStyle="1" w:styleId="BackgroundSubclause1">
    <w:name w:val="Background Subclause1"/>
    <w:basedOn w:val="Background"/>
    <w:qFormat/>
    <w:rsid w:val="003E4588"/>
    <w:pPr>
      <w:numPr>
        <w:ilvl w:val="1"/>
      </w:numPr>
    </w:pPr>
  </w:style>
  <w:style w:type="paragraph" w:customStyle="1" w:styleId="BackgroundSubclause2">
    <w:name w:val="Background Subclause2"/>
    <w:basedOn w:val="Background"/>
    <w:qFormat/>
    <w:rsid w:val="003E4588"/>
    <w:pPr>
      <w:numPr>
        <w:ilvl w:val="3"/>
      </w:numPr>
    </w:pPr>
  </w:style>
  <w:style w:type="paragraph" w:customStyle="1" w:styleId="HeadingLevel2CQA">
    <w:name w:val="Heading Level 2 CQA"/>
    <w:basedOn w:val="HeadingLevel2"/>
    <w:qFormat/>
    <w:rsid w:val="003E4588"/>
  </w:style>
  <w:style w:type="paragraph" w:customStyle="1" w:styleId="ClauseBullet1">
    <w:name w:val="Clause Bullet 1"/>
    <w:basedOn w:val="ParaClause"/>
    <w:qFormat/>
    <w:rsid w:val="003E4588"/>
    <w:pPr>
      <w:numPr>
        <w:numId w:val="13"/>
      </w:numPr>
      <w:ind w:left="1077" w:hanging="357"/>
      <w:outlineLvl w:val="0"/>
    </w:pPr>
  </w:style>
  <w:style w:type="paragraph" w:customStyle="1" w:styleId="ClauseBullet2">
    <w:name w:val="Clause Bullet 2"/>
    <w:basedOn w:val="ParaClause"/>
    <w:qFormat/>
    <w:rsid w:val="003E4588"/>
    <w:pPr>
      <w:numPr>
        <w:numId w:val="14"/>
      </w:numPr>
      <w:ind w:left="1434" w:hanging="357"/>
      <w:outlineLvl w:val="1"/>
    </w:pPr>
  </w:style>
  <w:style w:type="paragraph" w:customStyle="1" w:styleId="subclause1Bullet1">
    <w:name w:val="subclause 1 Bullet 1"/>
    <w:basedOn w:val="Parasubclause1"/>
    <w:qFormat/>
    <w:rsid w:val="003E4588"/>
    <w:pPr>
      <w:numPr>
        <w:numId w:val="15"/>
      </w:numPr>
      <w:ind w:left="1077" w:hanging="357"/>
    </w:pPr>
  </w:style>
  <w:style w:type="paragraph" w:customStyle="1" w:styleId="subclause2Bullet1">
    <w:name w:val="subclause 2 Bullet 1"/>
    <w:basedOn w:val="Parasubclause2"/>
    <w:qFormat/>
    <w:rsid w:val="003E4588"/>
    <w:pPr>
      <w:numPr>
        <w:numId w:val="17"/>
      </w:numPr>
      <w:ind w:left="1434" w:hanging="357"/>
    </w:pPr>
  </w:style>
  <w:style w:type="paragraph" w:customStyle="1" w:styleId="subclause3Bullet1">
    <w:name w:val="subclause 3 Bullet 1"/>
    <w:basedOn w:val="Parasubclause3"/>
    <w:qFormat/>
    <w:rsid w:val="003E4588"/>
    <w:pPr>
      <w:numPr>
        <w:numId w:val="16"/>
      </w:numPr>
      <w:ind w:left="2273" w:hanging="357"/>
    </w:pPr>
  </w:style>
  <w:style w:type="paragraph" w:customStyle="1" w:styleId="subclause1Bullet2">
    <w:name w:val="subclause 1 Bullet 2"/>
    <w:basedOn w:val="Parasubclause1"/>
    <w:qFormat/>
    <w:rsid w:val="003E4588"/>
    <w:pPr>
      <w:numPr>
        <w:numId w:val="18"/>
      </w:numPr>
      <w:ind w:left="1434" w:hanging="357"/>
    </w:pPr>
  </w:style>
  <w:style w:type="paragraph" w:customStyle="1" w:styleId="subclause2Bullet2">
    <w:name w:val="subclause 2 Bullet 2"/>
    <w:basedOn w:val="Parasubclause2"/>
    <w:qFormat/>
    <w:rsid w:val="003E4588"/>
    <w:pPr>
      <w:numPr>
        <w:numId w:val="19"/>
      </w:numPr>
      <w:ind w:left="2273" w:hanging="357"/>
    </w:pPr>
  </w:style>
  <w:style w:type="paragraph" w:customStyle="1" w:styleId="subclause3Bullet2">
    <w:name w:val="subclause 3 Bullet 2"/>
    <w:basedOn w:val="Parasubclause3"/>
    <w:qFormat/>
    <w:rsid w:val="003E4588"/>
    <w:pPr>
      <w:numPr>
        <w:numId w:val="20"/>
      </w:numPr>
      <w:ind w:left="2982" w:hanging="357"/>
    </w:pPr>
  </w:style>
  <w:style w:type="paragraph" w:customStyle="1" w:styleId="DefinedTermBullet">
    <w:name w:val="Defined Term Bullet"/>
    <w:basedOn w:val="DefinedTermPara"/>
    <w:qFormat/>
    <w:rsid w:val="003E4588"/>
    <w:pPr>
      <w:numPr>
        <w:numId w:val="21"/>
      </w:numPr>
    </w:pPr>
  </w:style>
  <w:style w:type="paragraph" w:customStyle="1" w:styleId="DefinedTermNumber">
    <w:name w:val="Defined Term Number"/>
    <w:basedOn w:val="DefinedTermPara"/>
    <w:qFormat/>
    <w:rsid w:val="003E4588"/>
    <w:pPr>
      <w:numPr>
        <w:ilvl w:val="1"/>
      </w:numPr>
    </w:pPr>
  </w:style>
  <w:style w:type="paragraph" w:customStyle="1" w:styleId="AdditionalTitle">
    <w:name w:val="Additional Title"/>
    <w:basedOn w:val="Paragraph"/>
    <w:qFormat/>
    <w:rsid w:val="003E4588"/>
    <w:pPr>
      <w:jc w:val="left"/>
    </w:pPr>
    <w:rPr>
      <w:b/>
      <w:sz w:val="24"/>
    </w:rPr>
  </w:style>
  <w:style w:type="character" w:customStyle="1" w:styleId="error">
    <w:name w:val="error"/>
    <w:rsid w:val="003E4588"/>
    <w:rPr>
      <w:rFonts w:ascii="Arial" w:eastAsia="Arial" w:hAnsi="Arial" w:cs="Arial"/>
      <w:color w:val="000000"/>
    </w:rPr>
  </w:style>
  <w:style w:type="paragraph" w:customStyle="1" w:styleId="NoNumUntitledsubclause1">
    <w:name w:val="No Num Untitled subclause 1"/>
    <w:basedOn w:val="Untitledsubclause1"/>
    <w:qFormat/>
    <w:rsid w:val="003E4588"/>
    <w:pPr>
      <w:numPr>
        <w:ilvl w:val="0"/>
        <w:numId w:val="0"/>
      </w:numPr>
      <w:ind w:left="720"/>
    </w:pPr>
  </w:style>
  <w:style w:type="paragraph" w:customStyle="1" w:styleId="BackgroundParaClause">
    <w:name w:val="Background Para Clause"/>
    <w:basedOn w:val="Background"/>
    <w:qFormat/>
    <w:rsid w:val="003E4588"/>
    <w:pPr>
      <w:numPr>
        <w:numId w:val="0"/>
      </w:numPr>
    </w:pPr>
  </w:style>
  <w:style w:type="paragraph" w:customStyle="1" w:styleId="BackgroundParaSubclause1">
    <w:name w:val="Background Para Subclause1"/>
    <w:basedOn w:val="BackgroundSubclause1"/>
    <w:qFormat/>
    <w:rsid w:val="003E4588"/>
    <w:pPr>
      <w:numPr>
        <w:ilvl w:val="0"/>
        <w:numId w:val="0"/>
      </w:numPr>
      <w:ind w:left="994"/>
    </w:pPr>
    <w:rPr>
      <w:lang w:val="en-US"/>
    </w:rPr>
  </w:style>
  <w:style w:type="paragraph" w:customStyle="1" w:styleId="BackgroundParaSubclause2">
    <w:name w:val="Background Para Subclause2"/>
    <w:basedOn w:val="BackgroundSubclause2"/>
    <w:qFormat/>
    <w:rsid w:val="003E4588"/>
    <w:pPr>
      <w:numPr>
        <w:ilvl w:val="0"/>
        <w:numId w:val="0"/>
      </w:numPr>
      <w:ind w:left="1701"/>
    </w:pPr>
    <w:rPr>
      <w:lang w:val="en-US"/>
    </w:rPr>
  </w:style>
  <w:style w:type="paragraph" w:customStyle="1" w:styleId="ClauseBulletPara">
    <w:name w:val="Clause Bullet Para"/>
    <w:basedOn w:val="ClauseBullet1"/>
    <w:qFormat/>
    <w:rsid w:val="003E4588"/>
    <w:pPr>
      <w:numPr>
        <w:numId w:val="0"/>
      </w:numPr>
      <w:ind w:left="1080"/>
    </w:pPr>
    <w:rPr>
      <w:lang w:val="en-US"/>
    </w:rPr>
  </w:style>
  <w:style w:type="paragraph" w:customStyle="1" w:styleId="ClauseBullet2Para">
    <w:name w:val="Clause Bullet 2 Para"/>
    <w:basedOn w:val="ClauseBullet2"/>
    <w:qFormat/>
    <w:rsid w:val="003E4588"/>
    <w:pPr>
      <w:numPr>
        <w:numId w:val="0"/>
      </w:numPr>
      <w:ind w:left="1440"/>
    </w:pPr>
    <w:rPr>
      <w:lang w:val="en-US"/>
    </w:rPr>
  </w:style>
  <w:style w:type="paragraph" w:customStyle="1" w:styleId="ACTJurisdictionCheckList">
    <w:name w:val="ACTJurisdictionCheckList"/>
    <w:basedOn w:val="Normal"/>
    <w:rsid w:val="003E4588"/>
    <w:pPr>
      <w:spacing w:after="120" w:line="300" w:lineRule="atLeast"/>
    </w:pPr>
    <w:rPr>
      <w:b/>
      <w:sz w:val="28"/>
    </w:rPr>
  </w:style>
  <w:style w:type="paragraph" w:customStyle="1" w:styleId="JurisdictionDraftingnoteTitle">
    <w:name w:val="Jurisdiction Draftingnote Title"/>
    <w:basedOn w:val="DraftingnoteTitle"/>
    <w:qFormat/>
    <w:rsid w:val="003E4588"/>
  </w:style>
  <w:style w:type="paragraph" w:customStyle="1" w:styleId="EmptyClausePara">
    <w:name w:val="Empty Clause Para"/>
    <w:basedOn w:val="IgnoredSpacing"/>
    <w:qFormat/>
    <w:rsid w:val="003E4588"/>
  </w:style>
  <w:style w:type="paragraph" w:styleId="ListParagraph">
    <w:name w:val="List Paragraph"/>
    <w:basedOn w:val="Normal"/>
    <w:uiPriority w:val="34"/>
    <w:qFormat/>
    <w:rsid w:val="003E4588"/>
    <w:pPr>
      <w:ind w:left="720"/>
      <w:contextualSpacing/>
    </w:pPr>
  </w:style>
  <w:style w:type="paragraph" w:customStyle="1" w:styleId="ScheduleTitlesubclause1">
    <w:name w:val="Schedule Title subclause1"/>
    <w:basedOn w:val="ScheduleUntitledsubclause1"/>
    <w:qFormat/>
    <w:rsid w:val="003E4588"/>
    <w:pPr>
      <w:spacing w:before="120"/>
    </w:pPr>
    <w:rPr>
      <w:b/>
    </w:rPr>
  </w:style>
  <w:style w:type="paragraph" w:customStyle="1" w:styleId="BulletList1Pattern">
    <w:name w:val="Bullet List 1 + Pattern"/>
    <w:basedOn w:val="BulletList1"/>
    <w:qFormat/>
    <w:rsid w:val="003E4588"/>
    <w:pPr>
      <w:shd w:val="clear" w:color="auto" w:fill="D9D9D9"/>
      <w:spacing w:after="120" w:line="240" w:lineRule="auto"/>
      <w:ind w:left="714" w:hanging="357"/>
    </w:pPr>
  </w:style>
  <w:style w:type="paragraph" w:customStyle="1" w:styleId="BulletList2Pattern">
    <w:name w:val="Bullet List 2 + Pattern"/>
    <w:basedOn w:val="BulletList2"/>
    <w:qFormat/>
    <w:rsid w:val="003E4588"/>
    <w:pPr>
      <w:shd w:val="clear" w:color="auto" w:fill="D9D9D9"/>
      <w:ind w:left="1077"/>
    </w:pPr>
  </w:style>
  <w:style w:type="paragraph" w:customStyle="1" w:styleId="6D83DCFF8BDF479DB88C9CA683CF81C7">
    <w:name w:val="6D83DCFF8BDF479DB88C9CA683CF81C7"/>
    <w:rsid w:val="0097262C"/>
    <w:pPr>
      <w:spacing w:after="120"/>
    </w:pPr>
    <w:rPr>
      <w:rFonts w:ascii="Arial" w:hAnsi="Arial"/>
      <w:color w:val="000000"/>
      <w:sz w:val="24"/>
      <w:szCs w:val="24"/>
      <w:lang w:val="en-US" w:eastAsia="en-US"/>
    </w:rPr>
  </w:style>
  <w:style w:type="character" w:styleId="CommentReference">
    <w:name w:val="annotation reference"/>
    <w:uiPriority w:val="99"/>
    <w:semiHidden/>
    <w:unhideWhenUsed/>
    <w:rsid w:val="00A337BC"/>
    <w:rPr>
      <w:rFonts w:ascii="Arial" w:eastAsia="Arial" w:hAnsi="Arial" w:cs="Times New Roman"/>
      <w:color w:val="000000"/>
      <w:sz w:val="16"/>
      <w:szCs w:val="16"/>
    </w:rPr>
  </w:style>
  <w:style w:type="paragraph" w:styleId="CommentText">
    <w:name w:val="annotation text"/>
    <w:basedOn w:val="Normal"/>
    <w:link w:val="CommentTextChar"/>
    <w:uiPriority w:val="99"/>
    <w:unhideWhenUsed/>
    <w:rsid w:val="00A337BC"/>
    <w:pPr>
      <w:spacing w:after="160" w:line="259" w:lineRule="auto"/>
    </w:pPr>
    <w:rPr>
      <w:sz w:val="20"/>
      <w:szCs w:val="20"/>
      <w:lang w:eastAsia="zh-TW"/>
    </w:rPr>
  </w:style>
  <w:style w:type="character" w:customStyle="1" w:styleId="CommentTextChar">
    <w:name w:val="Comment Text Char"/>
    <w:link w:val="CommentText"/>
    <w:uiPriority w:val="99"/>
    <w:rsid w:val="00A337BC"/>
    <w:rPr>
      <w:rFonts w:ascii="Arial" w:eastAsia="Arial" w:hAnsi="Arial" w:cs="Arial"/>
      <w:color w:val="000000"/>
      <w:sz w:val="20"/>
      <w:szCs w:val="20"/>
      <w:lang w:eastAsia="zh-TW"/>
    </w:rPr>
  </w:style>
  <w:style w:type="paragraph" w:styleId="CommentSubject">
    <w:name w:val="annotation subject"/>
    <w:basedOn w:val="CommentText"/>
    <w:next w:val="CommentText"/>
    <w:link w:val="CommentSubjectChar"/>
    <w:uiPriority w:val="99"/>
    <w:semiHidden/>
    <w:rsid w:val="00016E20"/>
    <w:pPr>
      <w:spacing w:after="200" w:line="240" w:lineRule="auto"/>
    </w:pPr>
    <w:rPr>
      <w:rFonts w:cs="Times New Roman"/>
      <w:b/>
      <w:bCs/>
      <w:lang w:eastAsia="en-GB"/>
    </w:rPr>
  </w:style>
  <w:style w:type="character" w:customStyle="1" w:styleId="CommentSubjectChar">
    <w:name w:val="Comment Subject Char"/>
    <w:link w:val="CommentSubject"/>
    <w:uiPriority w:val="99"/>
    <w:semiHidden/>
    <w:rsid w:val="00016E20"/>
    <w:rPr>
      <w:rFonts w:ascii="Arial" w:eastAsia="Arial" w:hAnsi="Arial" w:cs="Arial"/>
      <w:b/>
      <w:bCs/>
      <w:color w:val="000000"/>
      <w:sz w:val="20"/>
      <w:szCs w:val="20"/>
      <w:lang w:eastAsia="zh-TW"/>
    </w:rPr>
  </w:style>
  <w:style w:type="paragraph" w:styleId="Revision">
    <w:name w:val="Revision"/>
    <w:hidden/>
    <w:uiPriority w:val="99"/>
    <w:semiHidden/>
    <w:rsid w:val="00E52F24"/>
    <w:rPr>
      <w:color w:val="000000"/>
      <w:sz w:val="22"/>
      <w:szCs w:val="22"/>
    </w:rPr>
  </w:style>
  <w:style w:type="character" w:customStyle="1" w:styleId="UnresolvedMention1">
    <w:name w:val="Unresolved Mention1"/>
    <w:uiPriority w:val="99"/>
    <w:semiHidden/>
    <w:unhideWhenUsed/>
    <w:rsid w:val="00A00379"/>
    <w:rPr>
      <w:rFonts w:ascii="Arial" w:eastAsia="Arial" w:hAnsi="Arial" w:cs="Arial"/>
      <w:color w:val="000000"/>
      <w:shd w:val="clear" w:color="auto" w:fill="E6E6E6"/>
    </w:rPr>
  </w:style>
  <w:style w:type="paragraph" w:styleId="TOC1">
    <w:name w:val="toc 1"/>
    <w:basedOn w:val="Normal"/>
    <w:next w:val="Normal"/>
    <w:autoRedefine/>
    <w:uiPriority w:val="39"/>
    <w:rsid w:val="00805BCE"/>
  </w:style>
  <w:style w:type="paragraph" w:customStyle="1" w:styleId="H1Ashurst">
    <w:name w:val="H1Ashurst"/>
    <w:basedOn w:val="Normal"/>
    <w:next w:val="H2Ashurst"/>
    <w:uiPriority w:val="1"/>
    <w:qFormat/>
    <w:rsid w:val="004D60BD"/>
    <w:pPr>
      <w:keepNext/>
      <w:numPr>
        <w:numId w:val="28"/>
      </w:numPr>
      <w:tabs>
        <w:tab w:val="clear" w:pos="782"/>
        <w:tab w:val="num" w:pos="360"/>
      </w:tabs>
      <w:suppressAutoHyphens/>
      <w:spacing w:after="220" w:line="264" w:lineRule="auto"/>
      <w:ind w:left="0" w:firstLine="0"/>
      <w:jc w:val="both"/>
      <w:outlineLvl w:val="0"/>
    </w:pPr>
    <w:rPr>
      <w:rFonts w:ascii="Verdana" w:eastAsia="Microsoft JhengHei" w:hAnsi="Verdana" w:cs="Noto Naskh Arabic"/>
      <w:b/>
      <w:caps/>
      <w:color w:val="auto"/>
      <w:sz w:val="18"/>
      <w:szCs w:val="24"/>
      <w:lang w:eastAsia="zh-TW"/>
    </w:rPr>
  </w:style>
  <w:style w:type="paragraph" w:customStyle="1" w:styleId="H2Ashurst">
    <w:name w:val="H2Ashurst"/>
    <w:basedOn w:val="Normal"/>
    <w:uiPriority w:val="1"/>
    <w:qFormat/>
    <w:rsid w:val="004D60BD"/>
    <w:pPr>
      <w:numPr>
        <w:ilvl w:val="1"/>
        <w:numId w:val="28"/>
      </w:numPr>
      <w:tabs>
        <w:tab w:val="clear" w:pos="782"/>
        <w:tab w:val="num" w:pos="360"/>
      </w:tabs>
      <w:suppressAutoHyphens/>
      <w:spacing w:after="220" w:line="264" w:lineRule="auto"/>
      <w:ind w:left="0" w:firstLine="0"/>
      <w:jc w:val="both"/>
      <w:outlineLvl w:val="1"/>
    </w:pPr>
    <w:rPr>
      <w:rFonts w:ascii="Verdana" w:eastAsia="Microsoft JhengHei" w:hAnsi="Verdana" w:cs="Noto Naskh Arabic"/>
      <w:color w:val="auto"/>
      <w:sz w:val="18"/>
      <w:szCs w:val="24"/>
      <w:lang w:eastAsia="zh-TW"/>
    </w:rPr>
  </w:style>
  <w:style w:type="paragraph" w:customStyle="1" w:styleId="H3Ashurst">
    <w:name w:val="H3Ashurst"/>
    <w:basedOn w:val="Normal"/>
    <w:uiPriority w:val="1"/>
    <w:qFormat/>
    <w:rsid w:val="004D60BD"/>
    <w:pPr>
      <w:numPr>
        <w:ilvl w:val="2"/>
        <w:numId w:val="28"/>
      </w:numPr>
      <w:tabs>
        <w:tab w:val="clear" w:pos="1406"/>
        <w:tab w:val="num" w:pos="360"/>
      </w:tabs>
      <w:suppressAutoHyphens/>
      <w:spacing w:after="220" w:line="264" w:lineRule="auto"/>
      <w:ind w:left="0" w:firstLine="0"/>
      <w:jc w:val="both"/>
      <w:outlineLvl w:val="2"/>
    </w:pPr>
    <w:rPr>
      <w:rFonts w:ascii="Verdana" w:eastAsia="Microsoft JhengHei" w:hAnsi="Verdana" w:cs="Noto Naskh Arabic"/>
      <w:color w:val="auto"/>
      <w:sz w:val="18"/>
      <w:szCs w:val="24"/>
      <w:lang w:eastAsia="zh-TW"/>
    </w:rPr>
  </w:style>
  <w:style w:type="paragraph" w:customStyle="1" w:styleId="H4Ashurst">
    <w:name w:val="H4Ashurst"/>
    <w:basedOn w:val="Normal"/>
    <w:uiPriority w:val="1"/>
    <w:qFormat/>
    <w:rsid w:val="004D60BD"/>
    <w:pPr>
      <w:numPr>
        <w:ilvl w:val="3"/>
        <w:numId w:val="28"/>
      </w:numPr>
      <w:tabs>
        <w:tab w:val="clear" w:pos="2030"/>
        <w:tab w:val="num" w:pos="360"/>
      </w:tabs>
      <w:suppressAutoHyphens/>
      <w:spacing w:after="220" w:line="264" w:lineRule="auto"/>
      <w:ind w:left="0" w:firstLine="0"/>
      <w:jc w:val="both"/>
      <w:outlineLvl w:val="3"/>
    </w:pPr>
    <w:rPr>
      <w:rFonts w:ascii="Verdana" w:eastAsia="Microsoft JhengHei" w:hAnsi="Verdana" w:cs="Noto Naskh Arabic"/>
      <w:color w:val="auto"/>
      <w:sz w:val="18"/>
      <w:szCs w:val="24"/>
      <w:lang w:eastAsia="zh-TW"/>
    </w:rPr>
  </w:style>
  <w:style w:type="paragraph" w:customStyle="1" w:styleId="H5Ashurst">
    <w:name w:val="H5Ashurst"/>
    <w:basedOn w:val="Normal"/>
    <w:uiPriority w:val="1"/>
    <w:qFormat/>
    <w:rsid w:val="004D60BD"/>
    <w:pPr>
      <w:numPr>
        <w:ilvl w:val="4"/>
        <w:numId w:val="28"/>
      </w:numPr>
      <w:tabs>
        <w:tab w:val="clear" w:pos="2653"/>
        <w:tab w:val="num" w:pos="360"/>
      </w:tabs>
      <w:suppressAutoHyphens/>
      <w:spacing w:after="220" w:line="264" w:lineRule="auto"/>
      <w:ind w:left="0" w:firstLine="0"/>
      <w:jc w:val="both"/>
      <w:outlineLvl w:val="4"/>
    </w:pPr>
    <w:rPr>
      <w:rFonts w:ascii="Verdana" w:eastAsia="Microsoft JhengHei" w:hAnsi="Verdana" w:cs="Noto Naskh Arabic"/>
      <w:color w:val="auto"/>
      <w:sz w:val="18"/>
      <w:szCs w:val="24"/>
      <w:lang w:eastAsia="zh-TW"/>
    </w:rPr>
  </w:style>
  <w:style w:type="paragraph" w:customStyle="1" w:styleId="H6Ashurst">
    <w:name w:val="H6Ashurst"/>
    <w:basedOn w:val="Normal"/>
    <w:uiPriority w:val="38"/>
    <w:rsid w:val="004D60BD"/>
    <w:pPr>
      <w:numPr>
        <w:ilvl w:val="5"/>
        <w:numId w:val="28"/>
      </w:numPr>
      <w:tabs>
        <w:tab w:val="clear" w:pos="3277"/>
        <w:tab w:val="num" w:pos="360"/>
      </w:tabs>
      <w:suppressAutoHyphens/>
      <w:spacing w:after="220" w:line="264" w:lineRule="auto"/>
      <w:ind w:left="0" w:firstLine="0"/>
      <w:jc w:val="both"/>
      <w:outlineLvl w:val="5"/>
    </w:pPr>
    <w:rPr>
      <w:rFonts w:ascii="Verdana" w:eastAsia="Microsoft JhengHei" w:hAnsi="Verdana" w:cs="Noto Naskh Arabic"/>
      <w:color w:val="auto"/>
      <w:sz w:val="18"/>
      <w:szCs w:val="24"/>
      <w:lang w:eastAsia="zh-TW"/>
    </w:rPr>
  </w:style>
  <w:style w:type="paragraph" w:customStyle="1" w:styleId="H7Ashurst">
    <w:name w:val="H7Ashurst"/>
    <w:basedOn w:val="Normal"/>
    <w:uiPriority w:val="38"/>
    <w:rsid w:val="004D60BD"/>
    <w:pPr>
      <w:numPr>
        <w:ilvl w:val="6"/>
        <w:numId w:val="28"/>
      </w:numPr>
      <w:tabs>
        <w:tab w:val="clear" w:pos="3901"/>
        <w:tab w:val="num" w:pos="360"/>
      </w:tabs>
      <w:suppressAutoHyphens/>
      <w:spacing w:after="220" w:line="264" w:lineRule="auto"/>
      <w:ind w:left="0" w:firstLine="0"/>
      <w:jc w:val="both"/>
      <w:outlineLvl w:val="6"/>
    </w:pPr>
    <w:rPr>
      <w:rFonts w:ascii="Verdana" w:eastAsia="Microsoft JhengHei" w:hAnsi="Verdana" w:cs="Noto Naskh Arabic"/>
      <w:color w:val="auto"/>
      <w:sz w:val="18"/>
      <w:szCs w:val="24"/>
      <w:lang w:eastAsia="zh-TW"/>
    </w:rPr>
  </w:style>
  <w:style w:type="paragraph" w:customStyle="1" w:styleId="H8Ashurst">
    <w:name w:val="H8Ashurst"/>
    <w:basedOn w:val="Normal"/>
    <w:uiPriority w:val="38"/>
    <w:rsid w:val="004D60BD"/>
    <w:pPr>
      <w:numPr>
        <w:ilvl w:val="7"/>
        <w:numId w:val="28"/>
      </w:numPr>
      <w:tabs>
        <w:tab w:val="clear" w:pos="4525"/>
        <w:tab w:val="num" w:pos="360"/>
      </w:tabs>
      <w:suppressAutoHyphens/>
      <w:spacing w:after="220" w:line="264" w:lineRule="auto"/>
      <w:ind w:left="0" w:firstLine="0"/>
      <w:jc w:val="both"/>
      <w:outlineLvl w:val="7"/>
    </w:pPr>
    <w:rPr>
      <w:rFonts w:ascii="Verdana" w:eastAsia="Microsoft JhengHei" w:hAnsi="Verdana" w:cs="Noto Naskh Arabic"/>
      <w:color w:val="auto"/>
      <w:sz w:val="18"/>
      <w:szCs w:val="24"/>
      <w:lang w:eastAsia="zh-TW"/>
    </w:rPr>
  </w:style>
  <w:style w:type="character" w:styleId="FootnoteReference">
    <w:name w:val="footnote reference"/>
    <w:uiPriority w:val="98"/>
    <w:rsid w:val="004D60BD"/>
    <w:rPr>
      <w:rFonts w:ascii="Verdana" w:eastAsia="Microsoft JhengHei" w:hAnsi="Verdana" w:cs="Noto Naskh Arabic"/>
      <w:color w:val="000000"/>
      <w:sz w:val="14"/>
      <w:szCs w:val="20"/>
      <w:vertAlign w:val="superscript"/>
    </w:rPr>
  </w:style>
  <w:style w:type="paragraph" w:styleId="FootnoteText">
    <w:name w:val="footnote text"/>
    <w:basedOn w:val="Normal"/>
    <w:next w:val="Normal"/>
    <w:link w:val="FootnoteTextChar"/>
    <w:uiPriority w:val="98"/>
    <w:rsid w:val="004D60BD"/>
    <w:pPr>
      <w:tabs>
        <w:tab w:val="left" w:pos="782"/>
        <w:tab w:val="left" w:pos="1406"/>
        <w:tab w:val="left" w:pos="2030"/>
      </w:tabs>
      <w:suppressAutoHyphens/>
      <w:spacing w:after="100" w:line="200" w:lineRule="atLeast"/>
      <w:ind w:left="782" w:hanging="782"/>
      <w:jc w:val="both"/>
    </w:pPr>
    <w:rPr>
      <w:rFonts w:ascii="Verdana" w:eastAsia="Microsoft JhengHei" w:hAnsi="Verdana" w:cs="Noto Naskh Arabic"/>
      <w:color w:val="auto"/>
      <w:sz w:val="14"/>
      <w:szCs w:val="20"/>
      <w:lang w:eastAsia="zh-CN"/>
    </w:rPr>
  </w:style>
  <w:style w:type="character" w:customStyle="1" w:styleId="FootnoteTextChar">
    <w:name w:val="Footnote Text Char"/>
    <w:link w:val="FootnoteText"/>
    <w:uiPriority w:val="98"/>
    <w:rsid w:val="004D60BD"/>
    <w:rPr>
      <w:rFonts w:ascii="Verdana" w:eastAsia="Microsoft JhengHei" w:hAnsi="Verdana" w:cs="Noto Naskh Arabic"/>
      <w:color w:val="000000"/>
      <w:sz w:val="14"/>
      <w:lang w:eastAsia="zh-CN"/>
    </w:rPr>
  </w:style>
  <w:style w:type="numbering" w:styleId="111111">
    <w:name w:val="Outline List 2"/>
    <w:basedOn w:val="NoList"/>
    <w:uiPriority w:val="98"/>
    <w:semiHidden/>
    <w:rsid w:val="004D60BD"/>
    <w:pPr>
      <w:numPr>
        <w:numId w:val="27"/>
      </w:numPr>
    </w:pPr>
  </w:style>
  <w:style w:type="character" w:styleId="HTMLSample">
    <w:name w:val="HTML Sample"/>
    <w:uiPriority w:val="98"/>
    <w:semiHidden/>
    <w:rsid w:val="004D60BD"/>
    <w:rPr>
      <w:rFonts w:ascii="Verdana" w:eastAsia="Microsoft JhengHei" w:hAnsi="Verdana" w:cs="Noto Naskh Arabic"/>
      <w:color w:val="000000"/>
      <w:sz w:val="24"/>
      <w:szCs w:val="30"/>
    </w:rPr>
  </w:style>
  <w:style w:type="character" w:styleId="UnresolvedMention">
    <w:name w:val="Unresolved Mention"/>
    <w:uiPriority w:val="99"/>
    <w:semiHidden/>
    <w:unhideWhenUsed/>
    <w:rsid w:val="00857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109589568">
      <w:bodyDiv w:val="1"/>
      <w:marLeft w:val="0"/>
      <w:marRight w:val="0"/>
      <w:marTop w:val="0"/>
      <w:marBottom w:val="0"/>
      <w:divBdr>
        <w:top w:val="none" w:sz="0" w:space="0" w:color="auto"/>
        <w:left w:val="none" w:sz="0" w:space="0" w:color="auto"/>
        <w:bottom w:val="none" w:sz="0" w:space="0" w:color="auto"/>
        <w:right w:val="none" w:sz="0" w:space="0" w:color="auto"/>
      </w:divBdr>
      <w:divsChild>
        <w:div w:id="2103336546">
          <w:marLeft w:val="0"/>
          <w:marRight w:val="0"/>
          <w:marTop w:val="0"/>
          <w:marBottom w:val="0"/>
          <w:divBdr>
            <w:top w:val="none" w:sz="0" w:space="0" w:color="auto"/>
            <w:left w:val="single" w:sz="2" w:space="0" w:color="BBBBBB"/>
            <w:bottom w:val="single" w:sz="2" w:space="0" w:color="BBBBBB"/>
            <w:right w:val="single" w:sz="2" w:space="0" w:color="BBBBBB"/>
          </w:divBdr>
          <w:divsChild>
            <w:div w:id="1686177459">
              <w:marLeft w:val="0"/>
              <w:marRight w:val="0"/>
              <w:marTop w:val="0"/>
              <w:marBottom w:val="0"/>
              <w:divBdr>
                <w:top w:val="none" w:sz="0" w:space="0" w:color="auto"/>
                <w:left w:val="none" w:sz="0" w:space="0" w:color="auto"/>
                <w:bottom w:val="none" w:sz="0" w:space="0" w:color="auto"/>
                <w:right w:val="none" w:sz="0" w:space="0" w:color="auto"/>
              </w:divBdr>
              <w:divsChild>
                <w:div w:id="1933465155">
                  <w:marLeft w:val="0"/>
                  <w:marRight w:val="0"/>
                  <w:marTop w:val="0"/>
                  <w:marBottom w:val="0"/>
                  <w:divBdr>
                    <w:top w:val="none" w:sz="0" w:space="0" w:color="auto"/>
                    <w:left w:val="none" w:sz="0" w:space="0" w:color="auto"/>
                    <w:bottom w:val="none" w:sz="0" w:space="0" w:color="auto"/>
                    <w:right w:val="none" w:sz="0" w:space="0" w:color="auto"/>
                  </w:divBdr>
                  <w:divsChild>
                    <w:div w:id="989943890">
                      <w:marLeft w:val="0"/>
                      <w:marRight w:val="0"/>
                      <w:marTop w:val="0"/>
                      <w:marBottom w:val="0"/>
                      <w:divBdr>
                        <w:top w:val="none" w:sz="0" w:space="0" w:color="auto"/>
                        <w:left w:val="none" w:sz="0" w:space="0" w:color="auto"/>
                        <w:bottom w:val="none" w:sz="0" w:space="0" w:color="auto"/>
                        <w:right w:val="none" w:sz="0" w:space="0" w:color="auto"/>
                      </w:divBdr>
                      <w:divsChild>
                        <w:div w:id="945162058">
                          <w:marLeft w:val="0"/>
                          <w:marRight w:val="0"/>
                          <w:marTop w:val="0"/>
                          <w:marBottom w:val="0"/>
                          <w:divBdr>
                            <w:top w:val="none" w:sz="0" w:space="0" w:color="auto"/>
                            <w:left w:val="none" w:sz="0" w:space="0" w:color="auto"/>
                            <w:bottom w:val="none" w:sz="0" w:space="0" w:color="auto"/>
                            <w:right w:val="none" w:sz="0" w:space="0" w:color="auto"/>
                          </w:divBdr>
                          <w:divsChild>
                            <w:div w:id="873690392">
                              <w:marLeft w:val="0"/>
                              <w:marRight w:val="0"/>
                              <w:marTop w:val="0"/>
                              <w:marBottom w:val="0"/>
                              <w:divBdr>
                                <w:top w:val="none" w:sz="0" w:space="0" w:color="auto"/>
                                <w:left w:val="none" w:sz="0" w:space="0" w:color="auto"/>
                                <w:bottom w:val="none" w:sz="0" w:space="0" w:color="auto"/>
                                <w:right w:val="none" w:sz="0" w:space="0" w:color="auto"/>
                              </w:divBdr>
                              <w:divsChild>
                                <w:div w:id="1712225553">
                                  <w:marLeft w:val="0"/>
                                  <w:marRight w:val="0"/>
                                  <w:marTop w:val="0"/>
                                  <w:marBottom w:val="0"/>
                                  <w:divBdr>
                                    <w:top w:val="none" w:sz="0" w:space="0" w:color="auto"/>
                                    <w:left w:val="none" w:sz="0" w:space="0" w:color="auto"/>
                                    <w:bottom w:val="none" w:sz="0" w:space="0" w:color="auto"/>
                                    <w:right w:val="none" w:sz="0" w:space="0" w:color="auto"/>
                                  </w:divBdr>
                                  <w:divsChild>
                                    <w:div w:id="2071540729">
                                      <w:marLeft w:val="0"/>
                                      <w:marRight w:val="0"/>
                                      <w:marTop w:val="0"/>
                                      <w:marBottom w:val="0"/>
                                      <w:divBdr>
                                        <w:top w:val="none" w:sz="0" w:space="0" w:color="auto"/>
                                        <w:left w:val="none" w:sz="0" w:space="0" w:color="auto"/>
                                        <w:bottom w:val="none" w:sz="0" w:space="0" w:color="auto"/>
                                        <w:right w:val="none" w:sz="0" w:space="0" w:color="auto"/>
                                      </w:divBdr>
                                      <w:divsChild>
                                        <w:div w:id="138697521">
                                          <w:marLeft w:val="1200"/>
                                          <w:marRight w:val="1200"/>
                                          <w:marTop w:val="0"/>
                                          <w:marBottom w:val="0"/>
                                          <w:divBdr>
                                            <w:top w:val="none" w:sz="0" w:space="0" w:color="auto"/>
                                            <w:left w:val="none" w:sz="0" w:space="0" w:color="auto"/>
                                            <w:bottom w:val="none" w:sz="0" w:space="0" w:color="auto"/>
                                            <w:right w:val="none" w:sz="0" w:space="0" w:color="auto"/>
                                          </w:divBdr>
                                          <w:divsChild>
                                            <w:div w:id="1203521651">
                                              <w:marLeft w:val="0"/>
                                              <w:marRight w:val="0"/>
                                              <w:marTop w:val="0"/>
                                              <w:marBottom w:val="0"/>
                                              <w:divBdr>
                                                <w:top w:val="none" w:sz="0" w:space="0" w:color="auto"/>
                                                <w:left w:val="none" w:sz="0" w:space="0" w:color="auto"/>
                                                <w:bottom w:val="none" w:sz="0" w:space="0" w:color="auto"/>
                                                <w:right w:val="none" w:sz="0" w:space="0" w:color="auto"/>
                                              </w:divBdr>
                                              <w:divsChild>
                                                <w:div w:id="1946498691">
                                                  <w:marLeft w:val="0"/>
                                                  <w:marRight w:val="0"/>
                                                  <w:marTop w:val="0"/>
                                                  <w:marBottom w:val="0"/>
                                                  <w:divBdr>
                                                    <w:top w:val="single" w:sz="6" w:space="0" w:color="CCCCCC"/>
                                                    <w:left w:val="none" w:sz="0" w:space="0" w:color="auto"/>
                                                    <w:bottom w:val="none" w:sz="0" w:space="0" w:color="auto"/>
                                                    <w:right w:val="none" w:sz="0" w:space="0" w:color="auto"/>
                                                  </w:divBdr>
                                                  <w:divsChild>
                                                    <w:div w:id="1614436428">
                                                      <w:marLeft w:val="0"/>
                                                      <w:marRight w:val="135"/>
                                                      <w:marTop w:val="0"/>
                                                      <w:marBottom w:val="0"/>
                                                      <w:divBdr>
                                                        <w:top w:val="none" w:sz="0" w:space="0" w:color="auto"/>
                                                        <w:left w:val="none" w:sz="0" w:space="0" w:color="auto"/>
                                                        <w:bottom w:val="none" w:sz="0" w:space="0" w:color="auto"/>
                                                        <w:right w:val="none" w:sz="0" w:space="0" w:color="auto"/>
                                                      </w:divBdr>
                                                      <w:divsChild>
                                                        <w:div w:id="568229239">
                                                          <w:marLeft w:val="0"/>
                                                          <w:marRight w:val="0"/>
                                                          <w:marTop w:val="0"/>
                                                          <w:marBottom w:val="0"/>
                                                          <w:divBdr>
                                                            <w:top w:val="none" w:sz="0" w:space="0" w:color="auto"/>
                                                            <w:left w:val="none" w:sz="0" w:space="0" w:color="auto"/>
                                                            <w:bottom w:val="none" w:sz="0" w:space="0" w:color="auto"/>
                                                            <w:right w:val="none" w:sz="0" w:space="0" w:color="auto"/>
                                                          </w:divBdr>
                                                          <w:divsChild>
                                                            <w:div w:id="1018628684">
                                                              <w:marLeft w:val="0"/>
                                                              <w:marRight w:val="0"/>
                                                              <w:marTop w:val="224"/>
                                                              <w:marBottom w:val="224"/>
                                                              <w:divBdr>
                                                                <w:top w:val="none" w:sz="0" w:space="0" w:color="auto"/>
                                                                <w:left w:val="none" w:sz="0" w:space="0" w:color="auto"/>
                                                                <w:bottom w:val="none" w:sz="0" w:space="0" w:color="auto"/>
                                                                <w:right w:val="none" w:sz="0" w:space="0" w:color="auto"/>
                                                              </w:divBdr>
                                                              <w:divsChild>
                                                                <w:div w:id="887062285">
                                                                  <w:marLeft w:val="0"/>
                                                                  <w:marRight w:val="0"/>
                                                                  <w:marTop w:val="0"/>
                                                                  <w:marBottom w:val="0"/>
                                                                  <w:divBdr>
                                                                    <w:top w:val="none" w:sz="0" w:space="0" w:color="auto"/>
                                                                    <w:left w:val="none" w:sz="0" w:space="0" w:color="auto"/>
                                                                    <w:bottom w:val="none" w:sz="0" w:space="0" w:color="auto"/>
                                                                    <w:right w:val="none" w:sz="0" w:space="0" w:color="auto"/>
                                                                  </w:divBdr>
                                                                  <w:divsChild>
                                                                    <w:div w:id="2122918226">
                                                                      <w:marLeft w:val="0"/>
                                                                      <w:marRight w:val="0"/>
                                                                      <w:marTop w:val="0"/>
                                                                      <w:marBottom w:val="0"/>
                                                                      <w:divBdr>
                                                                        <w:top w:val="none" w:sz="0" w:space="0" w:color="auto"/>
                                                                        <w:left w:val="none" w:sz="0" w:space="0" w:color="auto"/>
                                                                        <w:bottom w:val="none" w:sz="0" w:space="0" w:color="auto"/>
                                                                        <w:right w:val="none" w:sz="0" w:space="0" w:color="auto"/>
                                                                      </w:divBdr>
                                                                      <w:divsChild>
                                                                        <w:div w:id="774982234">
                                                                          <w:marLeft w:val="0"/>
                                                                          <w:marRight w:val="0"/>
                                                                          <w:marTop w:val="0"/>
                                                                          <w:marBottom w:val="0"/>
                                                                          <w:divBdr>
                                                                            <w:top w:val="none" w:sz="0" w:space="0" w:color="auto"/>
                                                                            <w:left w:val="none" w:sz="0" w:space="0" w:color="auto"/>
                                                                            <w:bottom w:val="none" w:sz="0" w:space="0" w:color="auto"/>
                                                                            <w:right w:val="none" w:sz="0" w:space="0" w:color="auto"/>
                                                                          </w:divBdr>
                                                                          <w:divsChild>
                                                                            <w:div w:id="425001318">
                                                                              <w:marLeft w:val="0"/>
                                                                              <w:marRight w:val="0"/>
                                                                              <w:marTop w:val="224"/>
                                                                              <w:marBottom w:val="0"/>
                                                                              <w:divBdr>
                                                                                <w:top w:val="none" w:sz="0" w:space="0" w:color="auto"/>
                                                                                <w:left w:val="none" w:sz="0" w:space="0" w:color="auto"/>
                                                                                <w:bottom w:val="none" w:sz="0" w:space="0" w:color="auto"/>
                                                                                <w:right w:val="none" w:sz="0" w:space="0" w:color="auto"/>
                                                                              </w:divBdr>
                                                                              <w:divsChild>
                                                                                <w:div w:id="18912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6211430">
      <w:bodyDiv w:val="1"/>
      <w:marLeft w:val="0"/>
      <w:marRight w:val="0"/>
      <w:marTop w:val="0"/>
      <w:marBottom w:val="0"/>
      <w:divBdr>
        <w:top w:val="none" w:sz="0" w:space="0" w:color="auto"/>
        <w:left w:val="none" w:sz="0" w:space="0" w:color="auto"/>
        <w:bottom w:val="none" w:sz="0" w:space="0" w:color="auto"/>
        <w:right w:val="none" w:sz="0" w:space="0" w:color="auto"/>
      </w:divBdr>
    </w:div>
    <w:div w:id="270236595">
      <w:bodyDiv w:val="1"/>
      <w:marLeft w:val="0"/>
      <w:marRight w:val="0"/>
      <w:marTop w:val="0"/>
      <w:marBottom w:val="0"/>
      <w:divBdr>
        <w:top w:val="none" w:sz="0" w:space="0" w:color="auto"/>
        <w:left w:val="none" w:sz="0" w:space="0" w:color="auto"/>
        <w:bottom w:val="none" w:sz="0" w:space="0" w:color="auto"/>
        <w:right w:val="none" w:sz="0" w:space="0" w:color="auto"/>
      </w:divBdr>
      <w:divsChild>
        <w:div w:id="326246302">
          <w:marLeft w:val="0"/>
          <w:marRight w:val="0"/>
          <w:marTop w:val="0"/>
          <w:marBottom w:val="0"/>
          <w:divBdr>
            <w:top w:val="none" w:sz="0" w:space="0" w:color="auto"/>
            <w:left w:val="single" w:sz="2" w:space="0" w:color="BBBBBB"/>
            <w:bottom w:val="single" w:sz="2" w:space="0" w:color="BBBBBB"/>
            <w:right w:val="single" w:sz="2" w:space="0" w:color="BBBBBB"/>
          </w:divBdr>
          <w:divsChild>
            <w:div w:id="1585451620">
              <w:marLeft w:val="0"/>
              <w:marRight w:val="0"/>
              <w:marTop w:val="0"/>
              <w:marBottom w:val="0"/>
              <w:divBdr>
                <w:top w:val="none" w:sz="0" w:space="0" w:color="auto"/>
                <w:left w:val="none" w:sz="0" w:space="0" w:color="auto"/>
                <w:bottom w:val="none" w:sz="0" w:space="0" w:color="auto"/>
                <w:right w:val="none" w:sz="0" w:space="0" w:color="auto"/>
              </w:divBdr>
              <w:divsChild>
                <w:div w:id="1909534509">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sChild>
                        <w:div w:id="1058939811">
                          <w:marLeft w:val="0"/>
                          <w:marRight w:val="0"/>
                          <w:marTop w:val="0"/>
                          <w:marBottom w:val="0"/>
                          <w:divBdr>
                            <w:top w:val="none" w:sz="0" w:space="0" w:color="auto"/>
                            <w:left w:val="none" w:sz="0" w:space="0" w:color="auto"/>
                            <w:bottom w:val="none" w:sz="0" w:space="0" w:color="auto"/>
                            <w:right w:val="none" w:sz="0" w:space="0" w:color="auto"/>
                          </w:divBdr>
                          <w:divsChild>
                            <w:div w:id="1310553274">
                              <w:marLeft w:val="0"/>
                              <w:marRight w:val="0"/>
                              <w:marTop w:val="0"/>
                              <w:marBottom w:val="0"/>
                              <w:divBdr>
                                <w:top w:val="none" w:sz="0" w:space="0" w:color="auto"/>
                                <w:left w:val="none" w:sz="0" w:space="0" w:color="auto"/>
                                <w:bottom w:val="none" w:sz="0" w:space="0" w:color="auto"/>
                                <w:right w:val="none" w:sz="0" w:space="0" w:color="auto"/>
                              </w:divBdr>
                              <w:divsChild>
                                <w:div w:id="513883596">
                                  <w:marLeft w:val="0"/>
                                  <w:marRight w:val="0"/>
                                  <w:marTop w:val="0"/>
                                  <w:marBottom w:val="0"/>
                                  <w:divBdr>
                                    <w:top w:val="none" w:sz="0" w:space="0" w:color="auto"/>
                                    <w:left w:val="none" w:sz="0" w:space="0" w:color="auto"/>
                                    <w:bottom w:val="none" w:sz="0" w:space="0" w:color="auto"/>
                                    <w:right w:val="none" w:sz="0" w:space="0" w:color="auto"/>
                                  </w:divBdr>
                                  <w:divsChild>
                                    <w:div w:id="286742798">
                                      <w:marLeft w:val="0"/>
                                      <w:marRight w:val="0"/>
                                      <w:marTop w:val="0"/>
                                      <w:marBottom w:val="0"/>
                                      <w:divBdr>
                                        <w:top w:val="none" w:sz="0" w:space="0" w:color="auto"/>
                                        <w:left w:val="none" w:sz="0" w:space="0" w:color="auto"/>
                                        <w:bottom w:val="none" w:sz="0" w:space="0" w:color="auto"/>
                                        <w:right w:val="none" w:sz="0" w:space="0" w:color="auto"/>
                                      </w:divBdr>
                                      <w:divsChild>
                                        <w:div w:id="806582047">
                                          <w:marLeft w:val="1200"/>
                                          <w:marRight w:val="1200"/>
                                          <w:marTop w:val="0"/>
                                          <w:marBottom w:val="0"/>
                                          <w:divBdr>
                                            <w:top w:val="none" w:sz="0" w:space="0" w:color="auto"/>
                                            <w:left w:val="none" w:sz="0" w:space="0" w:color="auto"/>
                                            <w:bottom w:val="none" w:sz="0" w:space="0" w:color="auto"/>
                                            <w:right w:val="none" w:sz="0" w:space="0" w:color="auto"/>
                                          </w:divBdr>
                                          <w:divsChild>
                                            <w:div w:id="1951860177">
                                              <w:marLeft w:val="0"/>
                                              <w:marRight w:val="0"/>
                                              <w:marTop w:val="0"/>
                                              <w:marBottom w:val="0"/>
                                              <w:divBdr>
                                                <w:top w:val="none" w:sz="0" w:space="0" w:color="auto"/>
                                                <w:left w:val="none" w:sz="0" w:space="0" w:color="auto"/>
                                                <w:bottom w:val="none" w:sz="0" w:space="0" w:color="auto"/>
                                                <w:right w:val="none" w:sz="0" w:space="0" w:color="auto"/>
                                              </w:divBdr>
                                              <w:divsChild>
                                                <w:div w:id="2130706555">
                                                  <w:marLeft w:val="0"/>
                                                  <w:marRight w:val="0"/>
                                                  <w:marTop w:val="0"/>
                                                  <w:marBottom w:val="0"/>
                                                  <w:divBdr>
                                                    <w:top w:val="single" w:sz="6" w:space="0" w:color="CCCCCC"/>
                                                    <w:left w:val="none" w:sz="0" w:space="0" w:color="auto"/>
                                                    <w:bottom w:val="none" w:sz="0" w:space="0" w:color="auto"/>
                                                    <w:right w:val="none" w:sz="0" w:space="0" w:color="auto"/>
                                                  </w:divBdr>
                                                  <w:divsChild>
                                                    <w:div w:id="284819566">
                                                      <w:marLeft w:val="0"/>
                                                      <w:marRight w:val="135"/>
                                                      <w:marTop w:val="0"/>
                                                      <w:marBottom w:val="0"/>
                                                      <w:divBdr>
                                                        <w:top w:val="none" w:sz="0" w:space="0" w:color="auto"/>
                                                        <w:left w:val="none" w:sz="0" w:space="0" w:color="auto"/>
                                                        <w:bottom w:val="none" w:sz="0" w:space="0" w:color="auto"/>
                                                        <w:right w:val="none" w:sz="0" w:space="0" w:color="auto"/>
                                                      </w:divBdr>
                                                      <w:divsChild>
                                                        <w:div w:id="138769763">
                                                          <w:marLeft w:val="0"/>
                                                          <w:marRight w:val="0"/>
                                                          <w:marTop w:val="0"/>
                                                          <w:marBottom w:val="0"/>
                                                          <w:divBdr>
                                                            <w:top w:val="none" w:sz="0" w:space="0" w:color="auto"/>
                                                            <w:left w:val="none" w:sz="0" w:space="0" w:color="auto"/>
                                                            <w:bottom w:val="none" w:sz="0" w:space="0" w:color="auto"/>
                                                            <w:right w:val="none" w:sz="0" w:space="0" w:color="auto"/>
                                                          </w:divBdr>
                                                          <w:divsChild>
                                                            <w:div w:id="25907506">
                                                              <w:marLeft w:val="0"/>
                                                              <w:marRight w:val="0"/>
                                                              <w:marTop w:val="224"/>
                                                              <w:marBottom w:val="224"/>
                                                              <w:divBdr>
                                                                <w:top w:val="none" w:sz="0" w:space="0" w:color="auto"/>
                                                                <w:left w:val="none" w:sz="0" w:space="0" w:color="auto"/>
                                                                <w:bottom w:val="none" w:sz="0" w:space="0" w:color="auto"/>
                                                                <w:right w:val="none" w:sz="0" w:space="0" w:color="auto"/>
                                                              </w:divBdr>
                                                              <w:divsChild>
                                                                <w:div w:id="100223273">
                                                                  <w:marLeft w:val="0"/>
                                                                  <w:marRight w:val="0"/>
                                                                  <w:marTop w:val="224"/>
                                                                  <w:marBottom w:val="0"/>
                                                                  <w:divBdr>
                                                                    <w:top w:val="none" w:sz="0" w:space="0" w:color="auto"/>
                                                                    <w:left w:val="none" w:sz="0" w:space="0" w:color="auto"/>
                                                                    <w:bottom w:val="none" w:sz="0" w:space="0" w:color="auto"/>
                                                                    <w:right w:val="none" w:sz="0" w:space="0" w:color="auto"/>
                                                                  </w:divBdr>
                                                                  <w:divsChild>
                                                                    <w:div w:id="1741830812">
                                                                      <w:marLeft w:val="0"/>
                                                                      <w:marRight w:val="0"/>
                                                                      <w:marTop w:val="0"/>
                                                                      <w:marBottom w:val="0"/>
                                                                      <w:divBdr>
                                                                        <w:top w:val="none" w:sz="0" w:space="0" w:color="auto"/>
                                                                        <w:left w:val="none" w:sz="0" w:space="0" w:color="auto"/>
                                                                        <w:bottom w:val="none" w:sz="0" w:space="0" w:color="auto"/>
                                                                        <w:right w:val="none" w:sz="0" w:space="0" w:color="auto"/>
                                                                      </w:divBdr>
                                                                    </w:div>
                                                                  </w:divsChild>
                                                                </w:div>
                                                                <w:div w:id="1202327371">
                                                                  <w:marLeft w:val="0"/>
                                                                  <w:marRight w:val="0"/>
                                                                  <w:marTop w:val="224"/>
                                                                  <w:marBottom w:val="0"/>
                                                                  <w:divBdr>
                                                                    <w:top w:val="none" w:sz="0" w:space="0" w:color="auto"/>
                                                                    <w:left w:val="none" w:sz="0" w:space="0" w:color="auto"/>
                                                                    <w:bottom w:val="none" w:sz="0" w:space="0" w:color="auto"/>
                                                                    <w:right w:val="none" w:sz="0" w:space="0" w:color="auto"/>
                                                                  </w:divBdr>
                                                                  <w:divsChild>
                                                                    <w:div w:id="1023673022">
                                                                      <w:marLeft w:val="0"/>
                                                                      <w:marRight w:val="0"/>
                                                                      <w:marTop w:val="0"/>
                                                                      <w:marBottom w:val="0"/>
                                                                      <w:divBdr>
                                                                        <w:top w:val="none" w:sz="0" w:space="0" w:color="auto"/>
                                                                        <w:left w:val="none" w:sz="0" w:space="0" w:color="auto"/>
                                                                        <w:bottom w:val="none" w:sz="0" w:space="0" w:color="auto"/>
                                                                        <w:right w:val="none" w:sz="0" w:space="0" w:color="auto"/>
                                                                      </w:divBdr>
                                                                    </w:div>
                                                                  </w:divsChild>
                                                                </w:div>
                                                                <w:div w:id="1309743061">
                                                                  <w:marLeft w:val="0"/>
                                                                  <w:marRight w:val="0"/>
                                                                  <w:marTop w:val="224"/>
                                                                  <w:marBottom w:val="0"/>
                                                                  <w:divBdr>
                                                                    <w:top w:val="none" w:sz="0" w:space="0" w:color="auto"/>
                                                                    <w:left w:val="none" w:sz="0" w:space="0" w:color="auto"/>
                                                                    <w:bottom w:val="none" w:sz="0" w:space="0" w:color="auto"/>
                                                                    <w:right w:val="none" w:sz="0" w:space="0" w:color="auto"/>
                                                                  </w:divBdr>
                                                                  <w:divsChild>
                                                                    <w:div w:id="576091423">
                                                                      <w:marLeft w:val="0"/>
                                                                      <w:marRight w:val="0"/>
                                                                      <w:marTop w:val="0"/>
                                                                      <w:marBottom w:val="0"/>
                                                                      <w:divBdr>
                                                                        <w:top w:val="none" w:sz="0" w:space="0" w:color="auto"/>
                                                                        <w:left w:val="none" w:sz="0" w:space="0" w:color="auto"/>
                                                                        <w:bottom w:val="none" w:sz="0" w:space="0" w:color="auto"/>
                                                                        <w:right w:val="none" w:sz="0" w:space="0" w:color="auto"/>
                                                                      </w:divBdr>
                                                                    </w:div>
                                                                  </w:divsChild>
                                                                </w:div>
                                                                <w:div w:id="2003779882">
                                                                  <w:marLeft w:val="0"/>
                                                                  <w:marRight w:val="0"/>
                                                                  <w:marTop w:val="224"/>
                                                                  <w:marBottom w:val="0"/>
                                                                  <w:divBdr>
                                                                    <w:top w:val="none" w:sz="0" w:space="0" w:color="auto"/>
                                                                    <w:left w:val="none" w:sz="0" w:space="0" w:color="auto"/>
                                                                    <w:bottom w:val="none" w:sz="0" w:space="0" w:color="auto"/>
                                                                    <w:right w:val="none" w:sz="0" w:space="0" w:color="auto"/>
                                                                  </w:divBdr>
                                                                  <w:divsChild>
                                                                    <w:div w:id="10765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6299333">
      <w:bodyDiv w:val="1"/>
      <w:marLeft w:val="0"/>
      <w:marRight w:val="0"/>
      <w:marTop w:val="0"/>
      <w:marBottom w:val="0"/>
      <w:divBdr>
        <w:top w:val="none" w:sz="0" w:space="0" w:color="auto"/>
        <w:left w:val="none" w:sz="0" w:space="0" w:color="auto"/>
        <w:bottom w:val="none" w:sz="0" w:space="0" w:color="auto"/>
        <w:right w:val="none" w:sz="0" w:space="0" w:color="auto"/>
      </w:divBdr>
    </w:div>
    <w:div w:id="754673419">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44913179">
      <w:bodyDiv w:val="1"/>
      <w:marLeft w:val="0"/>
      <w:marRight w:val="0"/>
      <w:marTop w:val="0"/>
      <w:marBottom w:val="0"/>
      <w:divBdr>
        <w:top w:val="none" w:sz="0" w:space="0" w:color="auto"/>
        <w:left w:val="none" w:sz="0" w:space="0" w:color="auto"/>
        <w:bottom w:val="none" w:sz="0" w:space="0" w:color="auto"/>
        <w:right w:val="none" w:sz="0" w:space="0" w:color="auto"/>
      </w:divBdr>
    </w:div>
    <w:div w:id="1054280793">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125654402">
      <w:bodyDiv w:val="1"/>
      <w:marLeft w:val="0"/>
      <w:marRight w:val="0"/>
      <w:marTop w:val="0"/>
      <w:marBottom w:val="0"/>
      <w:divBdr>
        <w:top w:val="none" w:sz="0" w:space="0" w:color="auto"/>
        <w:left w:val="none" w:sz="0" w:space="0" w:color="auto"/>
        <w:bottom w:val="none" w:sz="0" w:space="0" w:color="auto"/>
        <w:right w:val="none" w:sz="0" w:space="0" w:color="auto"/>
      </w:divBdr>
    </w:div>
    <w:div w:id="1311597899">
      <w:bodyDiv w:val="1"/>
      <w:marLeft w:val="0"/>
      <w:marRight w:val="0"/>
      <w:marTop w:val="0"/>
      <w:marBottom w:val="0"/>
      <w:divBdr>
        <w:top w:val="none" w:sz="0" w:space="0" w:color="auto"/>
        <w:left w:val="none" w:sz="0" w:space="0" w:color="auto"/>
        <w:bottom w:val="none" w:sz="0" w:space="0" w:color="auto"/>
        <w:right w:val="none" w:sz="0" w:space="0" w:color="auto"/>
      </w:divBdr>
    </w:div>
    <w:div w:id="1391928233">
      <w:bodyDiv w:val="1"/>
      <w:marLeft w:val="0"/>
      <w:marRight w:val="0"/>
      <w:marTop w:val="0"/>
      <w:marBottom w:val="0"/>
      <w:divBdr>
        <w:top w:val="none" w:sz="0" w:space="0" w:color="auto"/>
        <w:left w:val="none" w:sz="0" w:space="0" w:color="auto"/>
        <w:bottom w:val="none" w:sz="0" w:space="0" w:color="auto"/>
        <w:right w:val="none" w:sz="0" w:space="0" w:color="auto"/>
      </w:divBdr>
      <w:divsChild>
        <w:div w:id="1460612351">
          <w:marLeft w:val="0"/>
          <w:marRight w:val="0"/>
          <w:marTop w:val="0"/>
          <w:marBottom w:val="0"/>
          <w:divBdr>
            <w:top w:val="none" w:sz="0" w:space="0" w:color="auto"/>
            <w:left w:val="single" w:sz="2" w:space="0" w:color="BBBBBB"/>
            <w:bottom w:val="single" w:sz="2" w:space="0" w:color="BBBBBB"/>
            <w:right w:val="single" w:sz="2" w:space="0" w:color="BBBBBB"/>
          </w:divBdr>
          <w:divsChild>
            <w:div w:id="1027946038">
              <w:marLeft w:val="0"/>
              <w:marRight w:val="0"/>
              <w:marTop w:val="0"/>
              <w:marBottom w:val="0"/>
              <w:divBdr>
                <w:top w:val="none" w:sz="0" w:space="0" w:color="auto"/>
                <w:left w:val="none" w:sz="0" w:space="0" w:color="auto"/>
                <w:bottom w:val="none" w:sz="0" w:space="0" w:color="auto"/>
                <w:right w:val="none" w:sz="0" w:space="0" w:color="auto"/>
              </w:divBdr>
              <w:divsChild>
                <w:div w:id="1517618695">
                  <w:marLeft w:val="0"/>
                  <w:marRight w:val="0"/>
                  <w:marTop w:val="0"/>
                  <w:marBottom w:val="0"/>
                  <w:divBdr>
                    <w:top w:val="none" w:sz="0" w:space="0" w:color="auto"/>
                    <w:left w:val="none" w:sz="0" w:space="0" w:color="auto"/>
                    <w:bottom w:val="none" w:sz="0" w:space="0" w:color="auto"/>
                    <w:right w:val="none" w:sz="0" w:space="0" w:color="auto"/>
                  </w:divBdr>
                  <w:divsChild>
                    <w:div w:id="1670330731">
                      <w:marLeft w:val="0"/>
                      <w:marRight w:val="0"/>
                      <w:marTop w:val="0"/>
                      <w:marBottom w:val="0"/>
                      <w:divBdr>
                        <w:top w:val="none" w:sz="0" w:space="0" w:color="auto"/>
                        <w:left w:val="none" w:sz="0" w:space="0" w:color="auto"/>
                        <w:bottom w:val="none" w:sz="0" w:space="0" w:color="auto"/>
                        <w:right w:val="none" w:sz="0" w:space="0" w:color="auto"/>
                      </w:divBdr>
                      <w:divsChild>
                        <w:div w:id="1795058011">
                          <w:marLeft w:val="0"/>
                          <w:marRight w:val="0"/>
                          <w:marTop w:val="0"/>
                          <w:marBottom w:val="0"/>
                          <w:divBdr>
                            <w:top w:val="none" w:sz="0" w:space="0" w:color="auto"/>
                            <w:left w:val="none" w:sz="0" w:space="0" w:color="auto"/>
                            <w:bottom w:val="none" w:sz="0" w:space="0" w:color="auto"/>
                            <w:right w:val="none" w:sz="0" w:space="0" w:color="auto"/>
                          </w:divBdr>
                          <w:divsChild>
                            <w:div w:id="856501724">
                              <w:marLeft w:val="0"/>
                              <w:marRight w:val="0"/>
                              <w:marTop w:val="0"/>
                              <w:marBottom w:val="0"/>
                              <w:divBdr>
                                <w:top w:val="none" w:sz="0" w:space="0" w:color="auto"/>
                                <w:left w:val="none" w:sz="0" w:space="0" w:color="auto"/>
                                <w:bottom w:val="none" w:sz="0" w:space="0" w:color="auto"/>
                                <w:right w:val="none" w:sz="0" w:space="0" w:color="auto"/>
                              </w:divBdr>
                              <w:divsChild>
                                <w:div w:id="776173811">
                                  <w:marLeft w:val="0"/>
                                  <w:marRight w:val="0"/>
                                  <w:marTop w:val="0"/>
                                  <w:marBottom w:val="0"/>
                                  <w:divBdr>
                                    <w:top w:val="none" w:sz="0" w:space="0" w:color="auto"/>
                                    <w:left w:val="none" w:sz="0" w:space="0" w:color="auto"/>
                                    <w:bottom w:val="none" w:sz="0" w:space="0" w:color="auto"/>
                                    <w:right w:val="none" w:sz="0" w:space="0" w:color="auto"/>
                                  </w:divBdr>
                                  <w:divsChild>
                                    <w:div w:id="2096900443">
                                      <w:marLeft w:val="0"/>
                                      <w:marRight w:val="0"/>
                                      <w:marTop w:val="0"/>
                                      <w:marBottom w:val="0"/>
                                      <w:divBdr>
                                        <w:top w:val="none" w:sz="0" w:space="0" w:color="auto"/>
                                        <w:left w:val="none" w:sz="0" w:space="0" w:color="auto"/>
                                        <w:bottom w:val="none" w:sz="0" w:space="0" w:color="auto"/>
                                        <w:right w:val="none" w:sz="0" w:space="0" w:color="auto"/>
                                      </w:divBdr>
                                      <w:divsChild>
                                        <w:div w:id="204758513">
                                          <w:marLeft w:val="1200"/>
                                          <w:marRight w:val="1200"/>
                                          <w:marTop w:val="0"/>
                                          <w:marBottom w:val="0"/>
                                          <w:divBdr>
                                            <w:top w:val="none" w:sz="0" w:space="0" w:color="auto"/>
                                            <w:left w:val="none" w:sz="0" w:space="0" w:color="auto"/>
                                            <w:bottom w:val="none" w:sz="0" w:space="0" w:color="auto"/>
                                            <w:right w:val="none" w:sz="0" w:space="0" w:color="auto"/>
                                          </w:divBdr>
                                          <w:divsChild>
                                            <w:div w:id="1011568199">
                                              <w:marLeft w:val="0"/>
                                              <w:marRight w:val="0"/>
                                              <w:marTop w:val="0"/>
                                              <w:marBottom w:val="0"/>
                                              <w:divBdr>
                                                <w:top w:val="none" w:sz="0" w:space="0" w:color="auto"/>
                                                <w:left w:val="none" w:sz="0" w:space="0" w:color="auto"/>
                                                <w:bottom w:val="none" w:sz="0" w:space="0" w:color="auto"/>
                                                <w:right w:val="none" w:sz="0" w:space="0" w:color="auto"/>
                                              </w:divBdr>
                                              <w:divsChild>
                                                <w:div w:id="739449262">
                                                  <w:marLeft w:val="0"/>
                                                  <w:marRight w:val="0"/>
                                                  <w:marTop w:val="0"/>
                                                  <w:marBottom w:val="0"/>
                                                  <w:divBdr>
                                                    <w:top w:val="single" w:sz="6" w:space="0" w:color="CCCCCC"/>
                                                    <w:left w:val="none" w:sz="0" w:space="0" w:color="auto"/>
                                                    <w:bottom w:val="none" w:sz="0" w:space="0" w:color="auto"/>
                                                    <w:right w:val="none" w:sz="0" w:space="0" w:color="auto"/>
                                                  </w:divBdr>
                                                  <w:divsChild>
                                                    <w:div w:id="1376925367">
                                                      <w:marLeft w:val="0"/>
                                                      <w:marRight w:val="135"/>
                                                      <w:marTop w:val="0"/>
                                                      <w:marBottom w:val="0"/>
                                                      <w:divBdr>
                                                        <w:top w:val="none" w:sz="0" w:space="0" w:color="auto"/>
                                                        <w:left w:val="none" w:sz="0" w:space="0" w:color="auto"/>
                                                        <w:bottom w:val="none" w:sz="0" w:space="0" w:color="auto"/>
                                                        <w:right w:val="none" w:sz="0" w:space="0" w:color="auto"/>
                                                      </w:divBdr>
                                                      <w:divsChild>
                                                        <w:div w:id="1786801315">
                                                          <w:marLeft w:val="0"/>
                                                          <w:marRight w:val="0"/>
                                                          <w:marTop w:val="0"/>
                                                          <w:marBottom w:val="0"/>
                                                          <w:divBdr>
                                                            <w:top w:val="none" w:sz="0" w:space="0" w:color="auto"/>
                                                            <w:left w:val="none" w:sz="0" w:space="0" w:color="auto"/>
                                                            <w:bottom w:val="none" w:sz="0" w:space="0" w:color="auto"/>
                                                            <w:right w:val="none" w:sz="0" w:space="0" w:color="auto"/>
                                                          </w:divBdr>
                                                          <w:divsChild>
                                                            <w:div w:id="1260675825">
                                                              <w:marLeft w:val="0"/>
                                                              <w:marRight w:val="0"/>
                                                              <w:marTop w:val="224"/>
                                                              <w:marBottom w:val="224"/>
                                                              <w:divBdr>
                                                                <w:top w:val="none" w:sz="0" w:space="0" w:color="auto"/>
                                                                <w:left w:val="none" w:sz="0" w:space="0" w:color="auto"/>
                                                                <w:bottom w:val="none" w:sz="0" w:space="0" w:color="auto"/>
                                                                <w:right w:val="none" w:sz="0" w:space="0" w:color="auto"/>
                                                              </w:divBdr>
                                                              <w:divsChild>
                                                                <w:div w:id="868301580">
                                                                  <w:marLeft w:val="0"/>
                                                                  <w:marRight w:val="0"/>
                                                                  <w:marTop w:val="0"/>
                                                                  <w:marBottom w:val="0"/>
                                                                  <w:divBdr>
                                                                    <w:top w:val="none" w:sz="0" w:space="0" w:color="auto"/>
                                                                    <w:left w:val="none" w:sz="0" w:space="0" w:color="auto"/>
                                                                    <w:bottom w:val="none" w:sz="0" w:space="0" w:color="auto"/>
                                                                    <w:right w:val="none" w:sz="0" w:space="0" w:color="auto"/>
                                                                  </w:divBdr>
                                                                  <w:divsChild>
                                                                    <w:div w:id="1511026664">
                                                                      <w:marLeft w:val="0"/>
                                                                      <w:marRight w:val="0"/>
                                                                      <w:marTop w:val="0"/>
                                                                      <w:marBottom w:val="0"/>
                                                                      <w:divBdr>
                                                                        <w:top w:val="none" w:sz="0" w:space="0" w:color="auto"/>
                                                                        <w:left w:val="none" w:sz="0" w:space="0" w:color="auto"/>
                                                                        <w:bottom w:val="none" w:sz="0" w:space="0" w:color="auto"/>
                                                                        <w:right w:val="none" w:sz="0" w:space="0" w:color="auto"/>
                                                                      </w:divBdr>
                                                                      <w:divsChild>
                                                                        <w:div w:id="293801894">
                                                                          <w:marLeft w:val="0"/>
                                                                          <w:marRight w:val="0"/>
                                                                          <w:marTop w:val="0"/>
                                                                          <w:marBottom w:val="0"/>
                                                                          <w:divBdr>
                                                                            <w:top w:val="none" w:sz="0" w:space="0" w:color="auto"/>
                                                                            <w:left w:val="none" w:sz="0" w:space="0" w:color="auto"/>
                                                                            <w:bottom w:val="none" w:sz="0" w:space="0" w:color="auto"/>
                                                                            <w:right w:val="none" w:sz="0" w:space="0" w:color="auto"/>
                                                                          </w:divBdr>
                                                                          <w:divsChild>
                                                                            <w:div w:id="117115908">
                                                                              <w:marLeft w:val="0"/>
                                                                              <w:marRight w:val="0"/>
                                                                              <w:marTop w:val="224"/>
                                                                              <w:marBottom w:val="0"/>
                                                                              <w:divBdr>
                                                                                <w:top w:val="none" w:sz="0" w:space="0" w:color="auto"/>
                                                                                <w:left w:val="none" w:sz="0" w:space="0" w:color="auto"/>
                                                                                <w:bottom w:val="none" w:sz="0" w:space="0" w:color="auto"/>
                                                                                <w:right w:val="none" w:sz="0" w:space="0" w:color="auto"/>
                                                                              </w:divBdr>
                                                                              <w:divsChild>
                                                                                <w:div w:id="424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276258">
      <w:bodyDiv w:val="1"/>
      <w:marLeft w:val="0"/>
      <w:marRight w:val="0"/>
      <w:marTop w:val="0"/>
      <w:marBottom w:val="0"/>
      <w:divBdr>
        <w:top w:val="none" w:sz="0" w:space="0" w:color="auto"/>
        <w:left w:val="none" w:sz="0" w:space="0" w:color="auto"/>
        <w:bottom w:val="none" w:sz="0" w:space="0" w:color="auto"/>
        <w:right w:val="none" w:sz="0" w:space="0" w:color="auto"/>
      </w:divBdr>
    </w:div>
    <w:div w:id="1609464627">
      <w:bodyDiv w:val="1"/>
      <w:marLeft w:val="0"/>
      <w:marRight w:val="0"/>
      <w:marTop w:val="0"/>
      <w:marBottom w:val="0"/>
      <w:divBdr>
        <w:top w:val="none" w:sz="0" w:space="0" w:color="auto"/>
        <w:left w:val="none" w:sz="0" w:space="0" w:color="auto"/>
        <w:bottom w:val="none" w:sz="0" w:space="0" w:color="auto"/>
        <w:right w:val="none" w:sz="0" w:space="0" w:color="auto"/>
      </w:divBdr>
      <w:divsChild>
        <w:div w:id="570314320">
          <w:marLeft w:val="0"/>
          <w:marRight w:val="0"/>
          <w:marTop w:val="0"/>
          <w:marBottom w:val="0"/>
          <w:divBdr>
            <w:top w:val="none" w:sz="0" w:space="0" w:color="auto"/>
            <w:left w:val="single" w:sz="2" w:space="0" w:color="BBBBBB"/>
            <w:bottom w:val="single" w:sz="2" w:space="0" w:color="BBBBBB"/>
            <w:right w:val="single" w:sz="2" w:space="0" w:color="BBBBBB"/>
          </w:divBdr>
          <w:divsChild>
            <w:div w:id="226114074">
              <w:marLeft w:val="0"/>
              <w:marRight w:val="0"/>
              <w:marTop w:val="0"/>
              <w:marBottom w:val="0"/>
              <w:divBdr>
                <w:top w:val="none" w:sz="0" w:space="0" w:color="auto"/>
                <w:left w:val="none" w:sz="0" w:space="0" w:color="auto"/>
                <w:bottom w:val="none" w:sz="0" w:space="0" w:color="auto"/>
                <w:right w:val="none" w:sz="0" w:space="0" w:color="auto"/>
              </w:divBdr>
              <w:divsChild>
                <w:div w:id="1503743535">
                  <w:marLeft w:val="0"/>
                  <w:marRight w:val="0"/>
                  <w:marTop w:val="0"/>
                  <w:marBottom w:val="0"/>
                  <w:divBdr>
                    <w:top w:val="none" w:sz="0" w:space="0" w:color="auto"/>
                    <w:left w:val="none" w:sz="0" w:space="0" w:color="auto"/>
                    <w:bottom w:val="none" w:sz="0" w:space="0" w:color="auto"/>
                    <w:right w:val="none" w:sz="0" w:space="0" w:color="auto"/>
                  </w:divBdr>
                  <w:divsChild>
                    <w:div w:id="2010208615">
                      <w:marLeft w:val="0"/>
                      <w:marRight w:val="0"/>
                      <w:marTop w:val="0"/>
                      <w:marBottom w:val="0"/>
                      <w:divBdr>
                        <w:top w:val="none" w:sz="0" w:space="0" w:color="auto"/>
                        <w:left w:val="none" w:sz="0" w:space="0" w:color="auto"/>
                        <w:bottom w:val="none" w:sz="0" w:space="0" w:color="auto"/>
                        <w:right w:val="none" w:sz="0" w:space="0" w:color="auto"/>
                      </w:divBdr>
                      <w:divsChild>
                        <w:div w:id="135533145">
                          <w:marLeft w:val="0"/>
                          <w:marRight w:val="0"/>
                          <w:marTop w:val="0"/>
                          <w:marBottom w:val="0"/>
                          <w:divBdr>
                            <w:top w:val="none" w:sz="0" w:space="0" w:color="auto"/>
                            <w:left w:val="none" w:sz="0" w:space="0" w:color="auto"/>
                            <w:bottom w:val="none" w:sz="0" w:space="0" w:color="auto"/>
                            <w:right w:val="none" w:sz="0" w:space="0" w:color="auto"/>
                          </w:divBdr>
                          <w:divsChild>
                            <w:div w:id="433672535">
                              <w:marLeft w:val="0"/>
                              <w:marRight w:val="0"/>
                              <w:marTop w:val="0"/>
                              <w:marBottom w:val="0"/>
                              <w:divBdr>
                                <w:top w:val="none" w:sz="0" w:space="0" w:color="auto"/>
                                <w:left w:val="none" w:sz="0" w:space="0" w:color="auto"/>
                                <w:bottom w:val="none" w:sz="0" w:space="0" w:color="auto"/>
                                <w:right w:val="none" w:sz="0" w:space="0" w:color="auto"/>
                              </w:divBdr>
                              <w:divsChild>
                                <w:div w:id="972760204">
                                  <w:marLeft w:val="0"/>
                                  <w:marRight w:val="0"/>
                                  <w:marTop w:val="0"/>
                                  <w:marBottom w:val="0"/>
                                  <w:divBdr>
                                    <w:top w:val="none" w:sz="0" w:space="0" w:color="auto"/>
                                    <w:left w:val="none" w:sz="0" w:space="0" w:color="auto"/>
                                    <w:bottom w:val="none" w:sz="0" w:space="0" w:color="auto"/>
                                    <w:right w:val="none" w:sz="0" w:space="0" w:color="auto"/>
                                  </w:divBdr>
                                  <w:divsChild>
                                    <w:div w:id="631598946">
                                      <w:marLeft w:val="0"/>
                                      <w:marRight w:val="0"/>
                                      <w:marTop w:val="0"/>
                                      <w:marBottom w:val="0"/>
                                      <w:divBdr>
                                        <w:top w:val="none" w:sz="0" w:space="0" w:color="auto"/>
                                        <w:left w:val="none" w:sz="0" w:space="0" w:color="auto"/>
                                        <w:bottom w:val="none" w:sz="0" w:space="0" w:color="auto"/>
                                        <w:right w:val="none" w:sz="0" w:space="0" w:color="auto"/>
                                      </w:divBdr>
                                      <w:divsChild>
                                        <w:div w:id="799809005">
                                          <w:marLeft w:val="1200"/>
                                          <w:marRight w:val="1200"/>
                                          <w:marTop w:val="0"/>
                                          <w:marBottom w:val="0"/>
                                          <w:divBdr>
                                            <w:top w:val="none" w:sz="0" w:space="0" w:color="auto"/>
                                            <w:left w:val="none" w:sz="0" w:space="0" w:color="auto"/>
                                            <w:bottom w:val="none" w:sz="0" w:space="0" w:color="auto"/>
                                            <w:right w:val="none" w:sz="0" w:space="0" w:color="auto"/>
                                          </w:divBdr>
                                          <w:divsChild>
                                            <w:div w:id="750546579">
                                              <w:marLeft w:val="0"/>
                                              <w:marRight w:val="0"/>
                                              <w:marTop w:val="0"/>
                                              <w:marBottom w:val="0"/>
                                              <w:divBdr>
                                                <w:top w:val="none" w:sz="0" w:space="0" w:color="auto"/>
                                                <w:left w:val="none" w:sz="0" w:space="0" w:color="auto"/>
                                                <w:bottom w:val="none" w:sz="0" w:space="0" w:color="auto"/>
                                                <w:right w:val="none" w:sz="0" w:space="0" w:color="auto"/>
                                              </w:divBdr>
                                              <w:divsChild>
                                                <w:div w:id="545794846">
                                                  <w:marLeft w:val="0"/>
                                                  <w:marRight w:val="0"/>
                                                  <w:marTop w:val="0"/>
                                                  <w:marBottom w:val="0"/>
                                                  <w:divBdr>
                                                    <w:top w:val="single" w:sz="6" w:space="0" w:color="CCCCCC"/>
                                                    <w:left w:val="none" w:sz="0" w:space="0" w:color="auto"/>
                                                    <w:bottom w:val="none" w:sz="0" w:space="0" w:color="auto"/>
                                                    <w:right w:val="none" w:sz="0" w:space="0" w:color="auto"/>
                                                  </w:divBdr>
                                                  <w:divsChild>
                                                    <w:div w:id="85544633">
                                                      <w:marLeft w:val="0"/>
                                                      <w:marRight w:val="135"/>
                                                      <w:marTop w:val="0"/>
                                                      <w:marBottom w:val="0"/>
                                                      <w:divBdr>
                                                        <w:top w:val="none" w:sz="0" w:space="0" w:color="auto"/>
                                                        <w:left w:val="none" w:sz="0" w:space="0" w:color="auto"/>
                                                        <w:bottom w:val="none" w:sz="0" w:space="0" w:color="auto"/>
                                                        <w:right w:val="none" w:sz="0" w:space="0" w:color="auto"/>
                                                      </w:divBdr>
                                                      <w:divsChild>
                                                        <w:div w:id="1536311320">
                                                          <w:marLeft w:val="0"/>
                                                          <w:marRight w:val="0"/>
                                                          <w:marTop w:val="0"/>
                                                          <w:marBottom w:val="0"/>
                                                          <w:divBdr>
                                                            <w:top w:val="none" w:sz="0" w:space="0" w:color="auto"/>
                                                            <w:left w:val="none" w:sz="0" w:space="0" w:color="auto"/>
                                                            <w:bottom w:val="none" w:sz="0" w:space="0" w:color="auto"/>
                                                            <w:right w:val="none" w:sz="0" w:space="0" w:color="auto"/>
                                                          </w:divBdr>
                                                          <w:divsChild>
                                                            <w:div w:id="1027486602">
                                                              <w:marLeft w:val="0"/>
                                                              <w:marRight w:val="0"/>
                                                              <w:marTop w:val="224"/>
                                                              <w:marBottom w:val="224"/>
                                                              <w:divBdr>
                                                                <w:top w:val="none" w:sz="0" w:space="0" w:color="auto"/>
                                                                <w:left w:val="none" w:sz="0" w:space="0" w:color="auto"/>
                                                                <w:bottom w:val="none" w:sz="0" w:space="0" w:color="auto"/>
                                                                <w:right w:val="none" w:sz="0" w:space="0" w:color="auto"/>
                                                              </w:divBdr>
                                                              <w:divsChild>
                                                                <w:div w:id="128980170">
                                                                  <w:marLeft w:val="0"/>
                                                                  <w:marRight w:val="0"/>
                                                                  <w:marTop w:val="224"/>
                                                                  <w:marBottom w:val="0"/>
                                                                  <w:divBdr>
                                                                    <w:top w:val="none" w:sz="0" w:space="0" w:color="auto"/>
                                                                    <w:left w:val="none" w:sz="0" w:space="0" w:color="auto"/>
                                                                    <w:bottom w:val="none" w:sz="0" w:space="0" w:color="auto"/>
                                                                    <w:right w:val="none" w:sz="0" w:space="0" w:color="auto"/>
                                                                  </w:divBdr>
                                                                  <w:divsChild>
                                                                    <w:div w:id="1222984152">
                                                                      <w:marLeft w:val="0"/>
                                                                      <w:marRight w:val="0"/>
                                                                      <w:marTop w:val="0"/>
                                                                      <w:marBottom w:val="0"/>
                                                                      <w:divBdr>
                                                                        <w:top w:val="none" w:sz="0" w:space="0" w:color="auto"/>
                                                                        <w:left w:val="none" w:sz="0" w:space="0" w:color="auto"/>
                                                                        <w:bottom w:val="none" w:sz="0" w:space="0" w:color="auto"/>
                                                                        <w:right w:val="none" w:sz="0" w:space="0" w:color="auto"/>
                                                                      </w:divBdr>
                                                                    </w:div>
                                                                  </w:divsChild>
                                                                </w:div>
                                                                <w:div w:id="1561742543">
                                                                  <w:marLeft w:val="0"/>
                                                                  <w:marRight w:val="0"/>
                                                                  <w:marTop w:val="224"/>
                                                                  <w:marBottom w:val="0"/>
                                                                  <w:divBdr>
                                                                    <w:top w:val="none" w:sz="0" w:space="0" w:color="auto"/>
                                                                    <w:left w:val="none" w:sz="0" w:space="0" w:color="auto"/>
                                                                    <w:bottom w:val="none" w:sz="0" w:space="0" w:color="auto"/>
                                                                    <w:right w:val="none" w:sz="0" w:space="0" w:color="auto"/>
                                                                  </w:divBdr>
                                                                  <w:divsChild>
                                                                    <w:div w:id="6441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4483938">
      <w:bodyDiv w:val="1"/>
      <w:marLeft w:val="0"/>
      <w:marRight w:val="0"/>
      <w:marTop w:val="0"/>
      <w:marBottom w:val="0"/>
      <w:divBdr>
        <w:top w:val="none" w:sz="0" w:space="0" w:color="auto"/>
        <w:left w:val="none" w:sz="0" w:space="0" w:color="auto"/>
        <w:bottom w:val="none" w:sz="0" w:space="0" w:color="auto"/>
        <w:right w:val="none" w:sz="0" w:space="0" w:color="auto"/>
      </w:divBdr>
    </w:div>
    <w:div w:id="1676031975">
      <w:bodyDiv w:val="1"/>
      <w:marLeft w:val="0"/>
      <w:marRight w:val="0"/>
      <w:marTop w:val="0"/>
      <w:marBottom w:val="0"/>
      <w:divBdr>
        <w:top w:val="none" w:sz="0" w:space="0" w:color="auto"/>
        <w:left w:val="none" w:sz="0" w:space="0" w:color="auto"/>
        <w:bottom w:val="none" w:sz="0" w:space="0" w:color="auto"/>
        <w:right w:val="none" w:sz="0" w:space="0" w:color="auto"/>
      </w:divBdr>
    </w:div>
    <w:div w:id="1854176142">
      <w:bodyDiv w:val="1"/>
      <w:marLeft w:val="0"/>
      <w:marRight w:val="0"/>
      <w:marTop w:val="0"/>
      <w:marBottom w:val="0"/>
      <w:divBdr>
        <w:top w:val="none" w:sz="0" w:space="0" w:color="auto"/>
        <w:left w:val="none" w:sz="0" w:space="0" w:color="auto"/>
        <w:bottom w:val="none" w:sz="0" w:space="0" w:color="auto"/>
        <w:right w:val="none" w:sz="0" w:space="0" w:color="auto"/>
      </w:divBdr>
    </w:div>
    <w:div w:id="1948268111">
      <w:bodyDiv w:val="1"/>
      <w:marLeft w:val="0"/>
      <w:marRight w:val="0"/>
      <w:marTop w:val="0"/>
      <w:marBottom w:val="0"/>
      <w:divBdr>
        <w:top w:val="none" w:sz="0" w:space="0" w:color="auto"/>
        <w:left w:val="none" w:sz="0" w:space="0" w:color="auto"/>
        <w:bottom w:val="none" w:sz="0" w:space="0" w:color="auto"/>
        <w:right w:val="none" w:sz="0" w:space="0" w:color="auto"/>
      </w:divBdr>
    </w:div>
    <w:div w:id="2004695152">
      <w:bodyDiv w:val="1"/>
      <w:marLeft w:val="0"/>
      <w:marRight w:val="0"/>
      <w:marTop w:val="0"/>
      <w:marBottom w:val="0"/>
      <w:divBdr>
        <w:top w:val="none" w:sz="0" w:space="0" w:color="auto"/>
        <w:left w:val="none" w:sz="0" w:space="0" w:color="auto"/>
        <w:bottom w:val="none" w:sz="0" w:space="0" w:color="auto"/>
        <w:right w:val="none" w:sz="0" w:space="0" w:color="auto"/>
      </w:divBdr>
    </w:div>
    <w:div w:id="2024934138">
      <w:bodyDiv w:val="1"/>
      <w:marLeft w:val="0"/>
      <w:marRight w:val="0"/>
      <w:marTop w:val="0"/>
      <w:marBottom w:val="0"/>
      <w:divBdr>
        <w:top w:val="none" w:sz="0" w:space="0" w:color="auto"/>
        <w:left w:val="none" w:sz="0" w:space="0" w:color="auto"/>
        <w:bottom w:val="none" w:sz="0" w:space="0" w:color="auto"/>
        <w:right w:val="none" w:sz="0" w:space="0" w:color="auto"/>
      </w:divBdr>
    </w:div>
    <w:div w:id="2042047559">
      <w:bodyDiv w:val="1"/>
      <w:marLeft w:val="0"/>
      <w:marRight w:val="0"/>
      <w:marTop w:val="0"/>
      <w:marBottom w:val="0"/>
      <w:divBdr>
        <w:top w:val="none" w:sz="0" w:space="0" w:color="auto"/>
        <w:left w:val="none" w:sz="0" w:space="0" w:color="auto"/>
        <w:bottom w:val="none" w:sz="0" w:space="0" w:color="auto"/>
        <w:right w:val="none" w:sz="0" w:space="0" w:color="auto"/>
      </w:divBdr>
    </w:div>
    <w:div w:id="210326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utlishfoundatio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tlishfoundation@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cdm:cachedDataManifest xmlns:cdm="http://schemas.microsoft.com/2004/VisualStudio/Tools/Applications/CachedDataManifest.xsd" cdm:revision="1"/>
</file>

<file path=customXml/item3.xml><?xml version="1.0" encoding="utf-8"?>
<n-document xmlns:xsd="http://www.w3.org/2001/XMLSchema" xmlns:xsi="http://www.w3.org/2001/XMLSchema-instance" guid="0" synced="true" validated="true">
  <n-docbody>
    <standard.doc precedenttype="agreement">
      <prelim>
        <product.name>product.name0</product.name>
        <title>Website privacy policy (GDPR version)</title>
        <author>
          <link href="https://uk.practicallaw.thomsonreuters.com/Browse/Home/About/OurteamDataProtection" style="ACTLinkURL">
            <ital>Practical Law Data Protection</ital>
          </link>
        </author>
        <resource.type>Standard documents</resource.type>
        <juris>juris0</juris>
        <juris>juris1</juris>
      </prelim>
      <abstract>
        <para>
          <paratext>
            A standard customer-facing website privacy policy that complies with the General Data Protection Regulation (
            <ital>(EU) 2016/679</ital>
            ) (GDPR). An online business may use this policy to notify the website visitors about how it collects, uses and stores personal data (excluding special categories of personal data and data relating to criminal convictions and offences) through use of its website and to provide goods and services.
          </paratext>
        </para>
      </abstract>
      <toc.identifier hasToc="true"/>
      <body>
        <drafting.note id="a208722" jurisdiction="">
          <head align="left" preservecase="true">
            <headtext>About this document</headtext>
          </head>
          <division id="a000002" level="1">
            <para>
              <paratext>
                The 
                <link href="6-631-1875" style="ACTLinkPLCtoPLC">
                  <ital>General Data Protection Regulation ((EU) 2016/679)</ital>
                </link>
                 (GDPR), adopted in May 2016, replaces the Data Protection Directive (
                <ital>95/46/EC</ital>
                ) and will be directly applicable in all 
                <link href="1-107-6833" style="ACTLinkPLCtoPLC">
                  <ital>member states</ital>
                </link>
                 on and from 25 May 2018.
              </paratext>
            </para>
            <para>
              <paratext>
                The GDPR sets out the principles which controllers and processors must comply with when processing personal data (
                <ital>Article 5</ital>
                ). These principles form the core of the obligations of the controller and will usually form the basis of any claim that a controller has not complied with its statutory duties. For further information, see 
                <link anchor="a765087" href="w-007-9580" style="ACTLinkPLCtoPLC">
                  <ital>Practice note, Overview of EU General Data Protection Regulation: Data protection principles</ital>
                </link>
                .
              </paratext>
            </para>
            <para>
              <paratext>
                As part of the GDPR principles, businesses must comply with the transparency requirements set out in Articles 13 and 14 of the GDPR. Guidelines on how to comply with these provisions are currently set out in the 
                <link href="w-014-5651" style="ACTLinkPLCtoPLC">
                  <ital>Article 29 Working Party: Guidelines on Transparency under Regulation 2016/679 (WP260 rev.01)</ital>
                </link>
                <ital>, </ital>
                adopted 29 November 2017 (WP29 Transparency Guidelines). See 
                <link href="w-012-7738" style="ACTLinkPLCtoPLC">
                  <ital>Practice notes, Complying with the GDPR's Transparency Obligation to Data Subjects</ital>
                </link>
                , 
                <link anchor="co_anchor_a840303" href="http://uk.practicallaw.thomsonreuters.com/w-007-9580?originationContext=document&amp;amp;vr=3.0&amp;amp;rs=PLUK1.0&amp;amp;transitionType=DocumentItem&amp;amp;contextData=(sc.Default)" style="ACTLinkURL">
                  <ital>Overview of EU General Data Protection Regulation: Transparency</ital>
                </link>
                 and 
                <link href="w-012-2756" style="ACTLinkPLCtoPLC">
                  <ital>Legal update, Article 29 Working Party publishes guidelines on transparency for consultation (full update)</ital>
                </link>
                .
              </paratext>
            </para>
            <para>
              <paratext>As the Information Commissioner's Office (ICO) may issue further guidance on privacy policies and transparency, this privacy policy has been drafted to comply principally with the GDPR, taking a risk-based approach, with references to how the WP29 Transparency Guidelines have been incorporated or where they are difficult to comply with in practice.</paratext>
            </para>
            <para>
              <paratext>The transparency principles require all controllers to notify data subjects about their personal data handling practices through a privacy policy, at the time that data is collected. For an online business, that will usually be through their website privacy policy. A privacy policy informs data subjects about how the organisation collects, uses, stores, transfers and secures their personal data.</paratext>
            </para>
            <para>
              <paratext>This privacy policy is intended for use on a website that collects:</paratext>
            </para>
            <list type="bulleted">
              <list.item>
                <para>
                  <paratext>Basic personal data (such as name and contact details) for the purpose of:</paratext>
                </para>
                <list type="bulleted">
                  <list.item>
                    <para>
                      <paratext>supplying goods or services;</paratext>
                    </para>
                  </list.item>
                  <list.item>
                    <para>
                      <paratext>providing content or other information; or</paratext>
                    </para>
                  </list.item>
                  <list.item>
                    <para>
                      <paratext>marketing its products and services.</paratext>
                    </para>
                  </list.item>
                </list>
              </list.item>
            </list>
            <list type="bulleted">
              <list.item>
                <para>
                  <paratext>Information about users' online behaviour, like IP addresses and web log data.</paratext>
                </para>
              </list.item>
            </list>
            <para>
              <paratext>
                Organisations should use this document in conjunction with website terms of use or other similar terms and conditions as well as a cookie policy. For a UK-based template "website terms of use and conditions", see 
                <link href="5-201-7195" style="ACTLinkPLCtoPLC">
                  <ital>Standard documents, Terms of website use (UK)</ital>
                </link>
                 and 
                <link href="9-617-4909" style="ACTLinkPLCtoPLC">
                  <ital>Online consumer goods, services and digital content terms and conditions</ital>
                </link>
                . For a cookie policy, see 
                <link href="3-517-2184" style="ACTLinkPLCtoPLC">
                  <ital>Standard clause, Cookie policy</ital>
                </link>
                .
              </paratext>
            </para>
            <para>
              <paratext>This template is titled "privacy policy", but it can equally be called something else as long as it covers what is required under the GDPR. A link to the privacy notice should be clearly visible on each page of a website using a common term, for example, "Privacy Policy", "Privacy", "Privacy Policy" or "Data Protection Policy".</paratext>
            </para>
            <para>
              <paratext>
                Businesses should conduct a gap analysis to compare the personal data processing practices revealed in its data privacy audit to the statements in its privacy policy. If the business is not aware of its data processing activities at a detailed level then, before using this privacy policy, it is essential that a detailed data privacy audit is undertaken to understand how the business uses, or plans to use, the personal data it collects and uses in respect of its customers. The results of the audit should be documented. For further information, see 
                <link anchor="a000032" href="w-002-5314" style="ACTLinkPLCtoPLC">
                  <ital>Checklist, Preparing for the General Data Protection Regulation (GDPR): Audit and Map the Business's Data Processing Activities</ital>
                </link>
                .
              </paratext>
            </para>
            <para>
              <paratext>This privacy policy must be tailored on a case-by-case basis for each organisation, in the light of the results of the data protection audit. This standard document gives various examples under each heading, but each business must ensure that each part of the privacy policy accurately reflects its own actual or anticipated personal data collection, handling and sharing practices.</paratext>
            </para>
            <para>
              <paratext>
                Training should also be provided to staff who handle personal data across the organisation in relation to the new requirements under the GDPR and the issues arising in this privacy policy (see 
                <link href="w-012-4382" style="ACTLinkPLCtoPLC">
                  <ital>General Data Protection Regulation (GDPR) training materials</ital>
                </link>
                ).
              </paratext>
            </para>
            <division id="a149581" level="2">
              <head align="left" preservecase="true">
                <headtext>What is not covered in this privacy policy</headtext>
              </head>
              <para>
                <paratext>This template does not address certain types of personal data collection or processing that may require additional disclosures or specific consents, including websites that provide interactive features, social media applications, undertake automated decision-making or websites that process any of the following types of data.</paratext>
              </para>
              <division id="a207214" level="3">
                <head align="left" preservecase="true">
                  <headtext>Special categories of personal data or criminal conviction data</headtext>
                </head>
                <para>
                  <paratext>This includes data which can reveal an individual's racial or ethnic origin, political opinions, religious or philosophical beliefs, or trade union membership. It also includes processing of genetic data, biometric data for the purpose of uniquely identifying a natural person, data concerning health or data concerning a natural person's sex life or sexual orientation.</paratext>
                </para>
                <para>
                  <paratext>This template privacy policy also does not address data relating to criminal convictions and offences.</paratext>
                </para>
                <para>
                  <paratext>
                    Websites collecting special categories of personal data or data relating to criminal convictions and offences will need to provide an enhanced privacy policy and may need to obtain explicit, opt-in consent for the proposed use with "click-wrap" or "check box" consent forms unless they can rely on a legal ground (other than consent) for collecting that data (see 
                    <link anchor="a769298" href="w-007-9580" style="ACTLinkPLCtoPLC">
                      <ital>Practice note, Overview of EU General Data Protection Regulation: Special categories of personal data</ital>
                    </link>
                    <ital> </ital>
                    and 
                    <link anchor="a000015" href="w-002-5314" style="ACTLinkPLCtoPLC">
                      <ital>Checklist, Preparing for the General Data Protection Regulation (GDPR): Review and Update Consent Mechanisms and Language</ital>
                    </link>
                    ).
                  </paratext>
                </para>
              </division>
              <division id="a816919" level="3">
                <head align="left" preservecase="true">
                  <headtext>Children's personal data</headtext>
                </head>
                <para>
                  <paratext>
                    Websites targeting children should review local parental policy and consent requirements (see 
                    <link anchor="a000016" href="w-002-5314" style="ACTLinkPLCtoPLC">
                      <ital>Checklist, Preparing for the General Data Protection Regulation (GDPR): Review the Business's Use of Children's Personal Data</ital>
                    </link>
                    ).
                  </paratext>
                </para>
              </division>
              <division id="a429089" level="3">
                <head align="left" preservecase="true">
                  <headtext>Employee personal data</headtext>
                </head>
                <para>
                  <paratext>
                    Organisations typically provide employee privacy policies through separate internal policies after consulting employment counsel (see 
                    <link href="w-011-4217" style="ACTLinkPLCtoPLC">
                      <ital>Standard document, Privacy notice for employees, workers and contractors (UK)</ital>
                    </link>
                    ).
                  </paratext>
                </para>
                <para>
                  <paratext>In all cases, a business should carefully assess the different types of data being collected and processed to provide specific goods and services and adapt this privacy policy accordingly.</paratext>
                </para>
              </division>
            </division>
            <division id="a326193" level="2">
              <head align="left" preservecase="true">
                <headtext>Format of this privacy policy</headtext>
              </head>
              <para>
                <paratext>
                  Under Article 13 of the GDPR, a business is required to provide the individual with certain information at the point their data is collected (see 
                  <internal.reference refid="a257582">Drafting note, Provision of information to data subjects</internal.reference>
                  ). All information provided must be concise, transparent, easily accessible and given in plain language (
                  <ital>Article 12, GDPR</ital>
                  ). It remains to be seen how this presentational requirement will be interpreted by the ICO. Although the WP29 Transparency Guidelines have suggested various mechanisms to assist with these requirements, they have recognised that there remains an inherent tension between the requirement, on the one hand, to provide comprehensive information and, on the other hand, do so in a form that is concise, transparent, intelligible and easily accessible. The WP29 Transparency Guidelines suggest that controllers need to undertake their own analysis of the nature, circumstances, scope and context of the processing of personal data which they carry out and decide how to prioritise information which must be provided to data subjects, the level of details to include and methods for conveying the information.
                </paratext>
              </para>
              <para>
                <paratext>The GDPR allows for the use of visualisation tools as well as language communications to comply with the principle of transparency. Visualisation tools can include icons, certification mechanisms, and data protection seals and marks. As these mechanisms are still in their infancy, this document does not refer to them in detail.</paratext>
              </para>
              <para>
                <paratext>Many privacy regulators recommend a layered policy format, which pairs a short summary with a linked detailed disclosure, as the most effective way to simplify a complex privacy policy and make it clearly and conspicuously accessible. In particular, the ICO recommends using several different techniques to present information in a fair and transparent way, taking into account the audience, the available methods of communication and the complexity of the data processing. However, businesses should avoid fragmenting policies into too many individual documents to ensure the privacy policy remains accessible to users.</paratext>
              </para>
              <para>
                <paratext>The WP29 Transparency Guidelines also refer to use of "privacy dashboards" and "just-in-time" policies as well as recommending that certain important information (for example, purpose of processing, identity of controller, description of data subject's rights and processing which has the most impact on an individual or might surprise them) should be provided up front, as a first layer in the privacy policy. The entirety of the information should also be available in a single place or as a complete document.</paratext>
              </para>
              <para>
                <paratext>This privacy policy follows a layered format providing links to certain sections which lend themselves to being clicked through to, rather than setting out everything in full in one document. This policy has split the different areas by the type of processing (for example, collection, use and sharing). However, businesses could follow a different format and split their policy up differently, by perhaps following the execution process with a customer (for example, marketing, onboarding a customer, provision of goods and services, aftersales and complaints).</paratext>
              </para>
              <para>
                <paratext>Organisations with entities in multiple jurisdictions face compliance challenges when trying to implement website privacy policies as part of a global privacy compliance programme. Multinationals must choose between implementing a single, global privacy policy applicable for all its customers globally or jurisdiction-specific or regional privacy policies, taking into account the fact that even within the EU, member states are likely to have varying rules on data protection.</paratext>
              </para>
            </division>
            <division id="a257582" level="2">
              <head align="left" preservecase="true">
                <headtext>Provision of information to data subjects</headtext>
              </head>
              <para>
                <paratext>The GDPR requires businesses to provide the data subject with the following information:</paratext>
              </para>
              <list type="bulleted">
                <list.item>
                  <para>
                    <paratext>The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Where the processing is based on Article 6(1)(f) of the GDPR (legitimate interest), the legitimate interest pursued by the business or by a third party.</paratext>
                  </para>
                </list.item>
                <list.item>
                  <para>
                    <paratext>The recipients or categories of recipients of the personal data, if any.</paratext>
                  </para>
                </list.item>
                <list.item>
                  <para>
                    <paratext>Where applicable, the fact that the business intends to transfer the personal data to a recipient in a country outside the EU or an international organisation, and the existence or absence of a Commission adequacy decision or information about the appropriate or suitable safeguards adduced to secure the data and the means to obtain a copy of them.</paratext>
                  </para>
                </list.item>
              </list>
              <para>
                <paratext>
                  (
                  <ital>Article 13(1)</ital>
                  .)
                </paratext>
              </para>
              <para>
                <paratext>The business must also provide the data subject with the following information to ensure fair and transparent processing:</paratext>
              </para>
              <list type="bulleted">
                <list.item>
                  <para>
                    <paratext>The period for which the personal data will be stored, or, if that is not possible, the criteria used to determine that period.</paratext>
                  </para>
                </list.item>
                <list.item>
                  <para>
                    <paratext>The existence of the individual's:</paratext>
                  </para>
                  <list type="bulleted">
                    <list.item>
                      <para>
                        <paratext>
                          right of access (
                          <ital>Article 15</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supervisory authority.</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that processing for the individual.</paratext>
                  </para>
                </list.item>
              </list>
              <para>
                <paratext>
                  (
                  <ital>Article 13(2)</ital>
                  .)
                </paratext>
              </para>
              <para>
                <paratext>
                  For details of the information to be provided to individuals when personal data is collected from a third party, see 
                  <internal.reference refid="a216677">Drafting note, How is your personal data collected?</internal.reference>
                  .
                </paratext>
              </para>
            </division>
            <division id="a733894" level="2">
              <head align="left" preservecase="true">
                <headtext>UK-specific rules</headtext>
              </head>
              <para>
                <paratext>Article 6(2) of the GDPR grants member states a limited right to maintain or introduce more specific provisions to adapt the application of the GDPR with regard to data processing for:</paratext>
              </para>
              <list type="bulleted">
                <list.item>
                  <para>
                    <paratext>
                      Compliance with a legal obligation (
                      <ital>Article 6(1)(c)</ital>
                      ).
                    </paratext>
                  </para>
                </list.item>
                <list.item>
                  <para>
                    <paratext>
                      The performance of a task carried out in the public interest or in the exercise of official authority (
                      <ital>Article 6(1)(e)</ital>
                      ).
                    </paratext>
                  </para>
                </list.item>
              </list>
              <para>
                <paratext>
                  The UK has done so by means of the Data Protection Act 2018 (DPA 2018). For more information on the DPA 2018, see 
                  <link href="w-014-5998" style="ACTLinkPLCtoPLC">
                    <ital>Practice note, Data Protection Act 2018: overview.</ital>
                  </link>
                </paratext>
              </para>
            </division>
            <division id="a477505" level="2">
              <head align="left" preservecase="true">
                <headtext>Taking a risk-based approach</headtext>
              </head>
              <para>
                <paratext>The WP29 Transparency Guidelines go further than what is required in Articles 13 and 14 of the GDPR in many respects, as set out in the examples given below. These more onerous requirements could potentially make privacy policies long, complex and legalistic, therefore defeating one of the main principles of the GDPR to keep policies simple. The key challenge for businesses is to achieve a balance between providing comprehensive information to comply with the GDPR, yet make the policy simple and transparent in a meaningful way for its customers.</paratext>
              </para>
              <para>
                <paratext>Until further guidance is received from the ICO or an "acceptable norm" is created, businesses may wish to take a risk-based approach to deal with some of the more onerous guidance in the WP29 Transparency Guidelines.</paratext>
              </para>
              <para>
                <paratext>Each business is different in terms of risk appetite, type of customers and complexity of data processing activities. For example, for a consumer-facing business, the privacy policy could prioritise being more user-friendly (for example, set out lawful basis in a consumer-friendly manner and forego complex detail) versus a regulated organisation with business customers where it may be more appropriate to take a more comprehensive approach to compliance and include more detailed and complex information in the privacy policy.</paratext>
              </para>
              <division id="a186204" level="3">
                <head align="left" preservecase="true">
                  <headtext>Onerous requirements arising out of interpretation of GDPR by WP29 Transparency Guidelines</headtext>
                </head>
                <para>
                  <paratext>The bullets below set out some of the more onerous suggestions proposed by WP29 in relation to transparency:</paratext>
                </para>
                <list type="bulleted">
                  <list.item>
                    <para>
                      <paratext>The GDPR says you must set out the purposes and legal basis of any processing. WP29 requires "the relevant legal basis relied upon under Art 6 and 9 must be specified" including the applicable member state law. This implies that each purpose or activity should be matched to a specific legal basis, including calling out additional legal basis per activity where relevant.</paratext>
                    </para>
                  </list.item>
                  <list.item>
                    <para>
                      <paratext>The GDPR requires you to set out the legitimate interests being relied on. WP29 suggests the balancing interest test used to rely on legitimate interest also needs to be provided to the data subject before collection of data or included in a layered policy, or it should be made clear that this test is available on request.</paratext>
                    </para>
                  </list.item>
                  <list.item>
                    <para>
                      <paratext>The GDPR states you should provide data subjects with "relevant further information as referred to in paragraph 2" where personal data is used for another purpose. WP29 has interpreted this to mean all information in Article 13(2) should be provided and also suggested that a compatibility analysis should be provided before the different processing is undertaken. Where controllers choose not to include the compatibility analysis in a privacy policy or statement, WP29 recommends that they make it clear to data subjects that they can obtain this information on request.</paratext>
                    </para>
                  </list.item>
                  <list.item>
                    <para>
                      <paratext>The GDPR states the source from which personal data originated and whether it came from a publicly available source should be provided when data is not obtained from an individual. Recital 61 states where the source cannot be provided because various sources have been used, general information should be provided. WP29 provides clarity on what it believes this general information should include: the nature of the source (that is, publicly or privately held sources) and the type of organisation/industry/sector.</paratext>
                    </para>
                  </list.item>
                  <list.item>
                    <para>
                      <paratext>
                        The GDPR contains some exceptions (
                        <ital>Article 14(5)(b)</ital>
                        ) when information in Article 14 need not be provided to the data subject. WP29 (
                        <ital>paragraph 64</ital>
                        ) states that where a controller seeks to rely on the Article 14(5)(b) exception on the basis that the provision of the information is disproportionate, then not only should a balancing exercise be carried out to determine why it is disproportionate but also the controller must make the information publicly available by, for example, putting it up on their website.
                      </paratext>
                    </para>
                  </list.item>
                  <list.item>
                    <para>
                      <paratext>The GDPR requires recipients or categories of recipients to be set out in the privacy policy. WP29 states recipients could include other controllers, processors or joint controllers, so this could extend to internal recipients in respect to intra-group data transfers. WP29 recommends privacy policies to name actual individual recipients although controllers can opt to provide categories of recipients. Where categories are provided, the type of recipient (that is, activity carried out), the industry sector (and sub-sector) and location of the recipients should be provided.</paratext>
                    </para>
                  </list.item>
                  <list.item>
                    <para>
                      <paratext>The GDPR states privacy policies should state when data is transferred out of the EEA and the mechanism relied on, together with means to obtain details of the mechanism. WP29 recommends the policy should generally list individual countries outside the EEA where data has been transferred, as well as include a reference to the actual GDPR Article being relied on to permit the transfer.</paratext>
                    </para>
                  </list.item>
                  <list.item>
                    <para>
                      <paratext>The GDPR requires the period for which data will be stored or the criteria used to determine the period to be included in the privacy policy. WP29 suggests it will not be enough to "generically state that personal data will be kept as long as necessary for the legitimate purposes of processing". Where possible, individual periods need to be provided (including archiving periods) or the criteria should be phrased in a way that enables an individual to determine how long their data will be stored.</paratext>
                    </para>
                  </list.item>
                </list>
              </division>
            </division>
            <division id="a579296" level="2">
              <head align="left" preservecase="true">
                <headtext>Business sign-off</headtext>
              </head>
              <para>
                <paratext>The privacy policy should not make promises or statements that a business cannot fulfil as data subjects or privacy regulators may act to enforce the privacy policy terms. To ensure the privacy policy accurately reflects current and anticipated personal data handling practices, as well as technical features and content, the organisation should require the following people to review it before public release:</paratext>
              </para>
              <list type="bulleted">
                <list.item>
                  <para>
                    <paratext>Senior management.</paratext>
                  </para>
                </list.item>
                <list.item>
                  <para>
                    <paratext>Business and technical employees responsible for operating the website and collecting data.</paratext>
                  </para>
                </list.item>
                <list.item>
                  <para>
                    <paratext>Operating units responsible for controlling access to and use of personal data collected from the website.</paratext>
                  </para>
                </list.item>
                <list.item>
                  <para>
                    <paratext>Information technology groups responsible for security.</paratext>
                  </para>
                </list.item>
                <list.item>
                  <para>
                    <paratext>Legal counsel.</paratext>
                  </para>
                </list.item>
              </list>
              <para>
                <paratext>Businesses should periodically audit and verify compliance with the statements in the privacy policy, particularly around any website visitor data use choices or opt-out methods (for example, mailing list unsubscribe procedures). Failure to implement effective procedures and technology or comply with user opt-out requests exposes businesses to potential liability.</paratext>
              </para>
            </division>
            <division id="a884797" level="2">
              <head align="left" preservecase="true">
                <headtext>Resources</headtext>
              </head>
              <para>
                <paratext>In addition to the guidance notes within this privacy policy, the following documents should be consulted when preparing your privacy policy:</paratext>
              </para>
              <list type="bulleted">
                <list.item>
                  <para>
                    <paratext>
                      <link href="w-012-7738" style="ACTLinkPLCtoPLC">
                        <ital>Practice note, Complying with the GDPR's Transparency Obligation to Data Subjects</ital>
                      </link>
                      .
                    </paratext>
                  </para>
                </list.item>
                <list.item>
                  <para>
                    <paratext>
                      <link href="w-011-2669" style="ACTLinkPLCtoPLC">
                        <ital>Checklist, Updating Privacy Notices to Comply With the GDPR</ital>
                      </link>
                      .
                    </paratext>
                  </para>
                </list.item>
                <list.item>
                  <para>
                    <paratext>
                      <link href="w-011-6008" style="ACTLinkPLCtoPLC">
                        <ital>Practice note, Getting privacy policies GDPR-ready</ital>
                      </link>
                      .
                    </paratext>
                  </para>
                </list.item>
                <list.item>
                  <para>
                    <paratext>
                      <link href="w-012-2756" style="ACTLinkPLCtoPLC">
                        <ital>Legal update, Article 29 Working Party publishes guidelines on transparency for consultation (full update)</ital>
                      </link>
                      .
                    </paratext>
                  </para>
                </list.item>
                <list.item>
                  <para>
                    <paratext>
                      <link anchor="a840303" href="w-007-9580" style="ACTLinkPLCtoPLC">
                        <ital>Practice note, Overview of EU General Data Protection Regulation: Transparency</ital>
                      </link>
                      .
                    </paratext>
                  </para>
                </list.item>
                <list.item>
                  <para>
                    <paratext>
                      <link href="w-005-2644" style="ACTLinkPLCtoPLC">
                        <ital>Practice note, Demonstrating compliance with the GDPR</ital>
                      </link>
                      .
                    </paratext>
                  </para>
                </list.item>
                <list.item>
                  <para>
                    <paratext>
                      <link href="w-011-5546" style="ACTLinkPLCtoPLC">
                        <ital>ICO guidance: Privacy notices, transparency and control</ital>
                      </link>
                      .
                    </paratext>
                  </para>
                </list.item>
              </list>
            </division>
          </division>
        </drafting.note>
        <preamble/>
        <operative xrefname="paragraph">
          <head align="left" preservecase="true">
            <headtext/>
          </head>
          <clause id="a787974" numbering="none">
            <head align="left" preservecase="true">
              <headtext>Introduction</headtext>
            </head>
            <drafting.note id="a141119" jurisdiction="">
              <head align="left" preservecase="true">
                <headtext>Introduction</headtext>
              </head>
              <division id="a000003" level="1">
                <para>
                  <paratext>This privacy policy may be used by an online business to describe its collection, storage and use of personal data (excluding special categories of personal data and data relating to criminal convictions and offences) on a website collecting data for the purpose of supplying goods or services to website users or for contacting users with direct marketing information.</paratext>
                </para>
                <para>
                  <paratext>The template provisions set out in this privacy policy deal with processing basic personal data with limited processing activities. Accordingly, this document will need to be tailored and provisions expanded on if a website or business has a complex operation involving many parties, several types of data and numerous processing activities.</paratext>
                </para>
                <para>
                  <paratext>In addition to this general website privacy policy, it is important that businesses issue a short-form privacy policy or fair processing policy at the actual point when it collects data from an individual. Such a short-form policy would set out why data is being collected and processed for a particular purpose and perhaps refer to the contents of this website privacy policy for more details.</paratext>
                </para>
                <para>
                  <paratext>We have indicated throughout the document where we advise including internal hyperlinks by square brackets and italics (these are not all live in the document as published).</paratext>
                </para>
              </division>
            </drafting.note>
          </clause>
          <clause id="a496830" numbering="none">
            <para>
              <paratext>Welcome to the [COMPANY]'s privacy policy.</paratext>
            </para>
          </clause>
          <clause id="a410588" numbering="none">
            <para>
              <paratext>[COMPANY] respects your privacy and is committed to protecting your personal data. This privacy policy will inform you as to how we look after your personal data when you visit our website (regardless of where you visit it from) and tell you about your privacy rights and how the law protects you.</paratext>
            </para>
          </clause>
          <clause id="a183820" numbering="none">
            <para>
              <paratext>This privacy policy is provided in a layered format so you can click through to the specific areas set out below. [Alternatively, you can download a pdf version of the policy here: [LINK].] Please also use the Glossary to understand the meaning of some of the terms used in this privacy policy.</paratext>
            </para>
          </clause>
          <clause id="a345171" numbering="none">
            <para>
              <paratext>
                <bold>1. [</bold>
                <bold>
                  <ital>IMPORTANT INFORMATION AND WHO WE ARE</ital>
                </bold>
                <bold>]</bold>
              </paratext>
            </para>
          </clause>
          <clause id="a313821" numbering="none">
            <para>
              <paratext>
                <bold>2. [</bold>
                <bold>
                  <ital>THE DATA WE COLLECT ABOUT YOU</ital>
                </bold>
                <bold>]</bold>
              </paratext>
            </para>
          </clause>
          <clause id="a575864" numbering="none">
            <para>
              <paratext>
                <bold>3. [</bold>
                <bold>
                  <ital>HOW IS YOUR PERSONAL DATA COLLECTED?]</ital>
                </bold>
                <bold> </bold>
              </paratext>
            </para>
          </clause>
          <clause id="a919982" numbering="none">
            <para>
              <paratext>
                <bold>4. [</bold>
                <bold>
                  <ital>HOW WE USE YOUR PERSONAL DATA</ital>
                </bold>
                <bold>] </bold>
              </paratext>
            </para>
          </clause>
          <clause id="a469725" numbering="none">
            <para>
              <paratext>
                <bold>5. [</bold>
                <bold>
                  <ital>DISCLOSURES OF YOUR PERSONAL DATA</ital>
                </bold>
                <bold>] </bold>
              </paratext>
            </para>
          </clause>
          <clause id="a798662" numbering="none">
            <para>
              <paratext>
                <bold>6. [</bold>
                <bold>
                  <ital>INTERNATIONAL TRANSFERS</ital>
                </bold>
                <bold>] </bold>
              </paratext>
            </para>
          </clause>
          <clause id="a496559" numbering="none">
            <para>
              <paratext>
                <bold>7. [</bold>
                <bold>
                  <ital>DATA SECURITY</ital>
                </bold>
                <bold>]</bold>
              </paratext>
            </para>
          </clause>
          <clause id="a915856" numbering="none">
            <para>
              <paratext>
                <bold>8. [</bold>
                <bold>
                  <ital>DATA RETENTION</ital>
                </bold>
                <bold>] </bold>
              </paratext>
            </para>
          </clause>
          <clause id="a700940" numbering="none">
            <para>
              <paratext>
                <bold>9. [</bold>
                <bold>
                  <ital>YOUR LEGAL RIGHTS</ital>
                </bold>
                <bold>] </bold>
              </paratext>
            </para>
          </clause>
          <clause id="a292340" numbering="none">
            <para>
              <paratext>
                <bold>10. [</bold>
                <bold>
                  <ital>GLOSSARY</ital>
                </bold>
                <bold>] </bold>
              </paratext>
            </para>
          </clause>
          <clause id="a819128">
            <identifier>1.</identifier>
            <head align="left" preservecase="true">
              <headtext>Important information and who we are</headtext>
            </head>
            <drafting.note id="a819831" jurisdiction="">
              <head align="left" preservecase="true">
                <headtext>Important information and who we are</headtext>
              </head>
              <division id="a000004" level="1">
                <para>
                  <paratext>The first layer of the privacy policy should provide a clear overview of the information being processed (including that which has the most impact on the data subject and processing which could surprise the data subject) and set out where further, detailed information can be found.</paratext>
                </para>
                <division id="a655232" level="2">
                  <head align="left" preservecase="true">
                    <headtext>Controller</headtext>
                  </head>
                  <para>
                    <paratext>Individuals are entitled to know the identity of the entity that will make decisions about how their data is used; this will be the "controller" of the data. Businesses must ensure the privacy policy includes their full legal name and contact information as controller of data. Where the business is part of a multinational group, the details of the legal entity responsible for the website should be included in the privacy policy. Organisations that provide services or products in the EU but are based outside of the EU should provide information in respect of their EU-based representative.</paratext>
                  </para>
                </division>
                <division id="a887742" level="2">
                  <head align="left" preservecase="true">
                    <headtext>DPO</headtext>
                  </head>
                  <para>
                    <paratext>Although some businesses will appoint a DPO voluntarily, there is only a requirement under the GDPR for a DPO to be designated if any of the following circumstances apply:</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
                      Irrespective of whether a mandatory DPO needs to be appointed, most organisations will most likely allocate data privacy compliance to a particular individual. They may be called a data privacy manager, if they are not a DPO (to make clear that DPO rights do not apply to them). If the business is required to appoint a DPO under the GDPR then it should include details of how the DPO can be contacted in its privacy policy. For more information on DPO requirements under the GDPR, see 
                      <link href="w-010-3427" style="ACTLinkPLCtoPLC">
                        <ital>Practice note, Data protection officers under the GDPR</ital>
                      </link>
                       and 
                      <link href="w-011-5903" style="ACTLinkPLCtoPLC">
                        <ital>Flowchart, Do we need a Data Protection Officer?</ital>
                      </link>
                      .
                    </paratext>
                  </para>
                </division>
                <division id="a925719" level="2">
                  <head align="left" preservecase="true">
                    <headtext>Changes to this privacy policy</headtext>
                  </head>
                  <para>
                    <paratext>The WP29 Transparency Guidelines state that controllers should adhere to the same principles when communicating the initial privacy policy and any subsequent material changes. This means ensuring that all material changes are communicated in a specific, targeted, obvious way. Although WP29 has given some guidance on what it considers to be material and non-material, it appears that only changes like mis-spellings or grammatical errors would be considered non-material, so technically all other changes would need to be notified to the data subject. WP29 has specified certain changes which must always be notified: change in processing purpose, change in identity of controller or change in how data subjects can exercise their rights.</paratext>
                  </para>
                  <para>
                    <paratext>It is not enough for a business to require a data subject to regularly check a privacy policy for any changes or updates; WP29 states that this will be considered unfair under the GDPR.</paratext>
                  </para>
                  <para>
                    <paratext>Compliance with these requirements may be difficult to implement in practice as there is a serious risk of information fatigue if frequent reminders, particularly of non-material changes, are sent to data subjects resulting in communications being ignored by recipients. WP29 has given examples of how these changes could be communicated: email, hard copy or pop-up webpage.</paratext>
                  </para>
                </division>
              </division>
            </drafting.note>
          </clause>
          <clause id="a424696" numbering="none">
            <head align="left" preservecase="true">
              <headtext>Purpose of this privacy policy</headtext>
            </head>
          </clause>
          <clause id="a644190" numbering="none">
            <para>
              <paratext>
                This privacy policy aims to give you information on how [COMPANY] collects and processes your personal data through your use of this website, including any data you may provide through this website when you [sign up to our newsletter 
                <bold>OR</bold>
                 purchase a product or service 
                <bold>OR</bold>
                 take part in a competition 
                <bold>OR</bold>
                 [OTHER EXAMPLE]].
              </paratext>
            </para>
          </clause>
          <clause id="a961414" numbering="none">
            <para>
              <paratext>This website is not intended for children and we do not knowingly collect data relating to children.</paratext>
            </para>
          </clause>
          <clause id="a222632" numbering="none">
            <para>
              <paratext>It is important that you read this privacy policy together with any other privacy policy or fair processing policy we may provide on specific occasions when we are collecting or processing personal data about you so that you are fully aware of how and why we are using your data. This privacy policy supplements other notices and privacy policies and is not intended to override them.</paratext>
            </para>
          </clause>
          <clause id="a985786" numbering="none">
            <head align="left" preservecase="true">
              <headtext>Controller</headtext>
            </head>
          </clause>
          <clause id="a382234" numbering="none">
            <para>
              <paratext>[IF ONLY ONE ENTITY:] [LEGAL ENTITY NAME] is the controller and responsible for your personal data (collectively referred to as ["COMPANY"], "we", "us" or "our" in this privacy policy).</paratext>
            </para>
          </clause>
          <clause id="a676010" numbering="none">
            <para>
              <paratext>[IF SEVERAL ENTITIES PART OF A GROUP:] [COMPANY] is made up of different legal entities, details of which can be found here: [LINK]. This privacy policy is issued on behalf of the [COMPANY] Group so when we mention ["COMPANY"], "we", "us" or "our" in this privacy policy, we are referring to the relevant company in the [COMPANY] Group responsible for processing your data. [We will let you know which entity will be the controller for your data when you purchase a product or service with us.] [LEGAL ENTITY NAME] is the controller and responsible for this website.</paratext>
            </para>
          </clause>
          <clause id="a540866" numbering="none">
            <para>
              <paratext>
                We have appointed a [data protection officer (DPO) 
                <bold>OR</bold>
                 data privacy manager] who is responsible for overseeing questions in relation to this privacy policy. If you have any questions about this privacy policy, including any requests to exercise [
                <ital>your legal rights</ital>
                ], please contact the [DPO 
                <bold>OR</bold>
                 data privacy manager] using the details set out below.
              </paratext>
            </para>
          </clause>
          <clause id="a599551" numbering="none">
            <head align="left" preservecase="true">
              <headtext>Contact details</headtext>
            </head>
          </clause>
          <clause id="a501999" numbering="none">
            <para>
              <paratext>
                If you have any questions about this privacy policy or our privacy practices, please contact our [DPO 
                <bold>OR </bold>
                data privacy manager] in the following ways:
              </paratext>
            </para>
          </clause>
          <clause id="a992335" numbering="none">
            <para>
              <paratext>Full name of legal entity: [DETAILS]</paratext>
            </para>
          </clause>
          <clause id="a770336" numbering="none">
            <para>
              <paratext>Email address: [DETAILS]</paratext>
            </para>
          </clause>
          <clause id="a432477" numbering="none">
            <para>
              <paratext>Postal address: [DETAILS]</paratext>
            </para>
          </clause>
          <clause id="a733364" numbering="none">
            <para>
              <paratext>[Telephone number: [DETAILS]]</paratext>
            </para>
          </clause>
          <clause id="a389597" numbering="none">
            <para>
              <paratext>
                You have the right to make a complaint at any time to the Information Commissioner's Office (ICO), the UK supervisory authority for data protection issues (
                <link href="http://www.ico.org.uk/" style="ACTLinkURL">
                  <ital>www.ico.org.uk</ital>
                </link>
                ). We would, however, appreciate the chance to deal with your concerns before you approach the ICO so please contact us in the first instance.
              </paratext>
            </para>
          </clause>
          <clause id="a465678" numbering="none">
            <head align="left" preservecase="true">
              <headtext>Changes to the privacy policy and your duty to inform us of changes</headtext>
            </head>
          </clause>
          <clause id="a292073" numbering="none">
            <para>
              <paratext>
                We keep our privacy policy under regular review. [This version was last updated on [DATE]. [Historic versions [are archived here: [LINK] 
                <bold>OR</bold>
                 can be obtained by contacting us]].]
              </paratext>
            </para>
          </clause>
          <clause id="a457168" numbering="none">
            <para>
              <paratext>It is important that the personal data we hold about you is accurate and current. Please keep us informed if your personal data changes during your relationship with us.</paratext>
            </para>
          </clause>
          <clause id="a378536" numbering="none">
            <head align="left" preservecase="true">
              <headtext>Third-party links</headtext>
            </head>
          </clause>
          <clause id="a998713" numbering="none">
            <para>
              <paratex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paratext>
            </para>
          </clause>
          <clause id="a480831">
            <identifier>2.</identifier>
            <head align="left" preservecase="true">
              <headtext>The data we collect about you</headtext>
            </head>
            <drafting.note id="a401620" jurisdiction="">
              <head align="left" preservecase="true">
                <headtext>The data we collect about you</headtext>
              </head>
              <division id="a000005" level="1">
                <para>
                  <paratext>
                    The GDPR defines personal data as "any information relating to an identified or identifiable natural person ('data subject')" (
                    <ital>Article 4(1)</ital>
                    ). The business customer is the "data subject" in relation to this privacy policy.
                  </paratext>
                </para>
                <para>
                  <paratext>
                    Businesses should include a broad definition of personal data in their privacy policies (though it is important to only specify data you will collect or process) and identify any categories of data that do not constitute personal data so that these can be excluded. For example, anonymous data, or data where the identity of the individual has been irretrievably removed, would not be considered personal data. To set clear customer expectations, the policy should also state that the business intends to use that non-personal or aggregated data. For more information, see 
                    <link href="w-007-4624" style="ACTLinkPLCtoPLC">
                      <ital>Practice note, Anonymization and Pseudonymization under the GDPR</ital>
                    </link>
                    .
                  </paratext>
                </para>
                <para>
                  <paratext>The categories of data included in this privacy policy provide examples only and are not intended to be an exhaustive list of all the categories of personal data that a business may collect. Businesses must tailor the categories of personal data listed to reflect their actual data collection practices (based on the results of their data protection audit).</paratext>
                </para>
                <para>
                  <paratext>The description of each category of personal data could be moved to the glossary below if a business wishes to further layer the policy.</paratext>
                </para>
              </division>
            </drafting.note>
          </clause>
          <clause id="a738838" numbering="none">
            <para>
              <paratext>Personal data, or personal information, means any information about an individual from which that person can be identified. It does not include data where the identity has been removed (anonymous data).</paratext>
            </para>
          </clause>
          <clause id="a562087" numbering="none">
            <para>
              <paratext>We may collect, use, store and transfer different kinds of personal data about you which we have grouped together as follows:</paratext>
            </para>
            <list type="bulleted">
              <list.item>
                <para>
                  <paratext>
                    <defn.term>Identity Data</defn.term>
                     includes [first name, maiden name, last name, username or similar identifier, marital status, title, date of birth and gender].
                  </paratext>
                </para>
              </list.item>
              <list.item>
                <para>
                  <paratext>
                    <defn.term>Contact Data</defn.term>
                     includes [billing address, delivery address, email address and telephone numbers].
                  </paratext>
                </para>
              </list.item>
              <list.item>
                <para>
                  <paratext>
                    <defn.term>Financial Data</defn.term>
                     includes [bank account and payment card details].
                  </paratext>
                </para>
              </list.item>
              <list.item>
                <para>
                  <paratext>
                    <defn.term>Transaction Data</defn.term>
                     includes [details about payments to and from you and other details of products and services you have purchased from us].
                  </paratext>
                </para>
              </list.item>
              <list.item>
                <para>
                  <paratext>
                    <defn.term>Technical Data</defn.term>
                     includes [internet protocol (IP) address, your login data, browser type and version, time zone setting and location, browser plug-in types and versions, operating system and platform, and other technology on the devices you use to access this website].
                  </paratext>
                </para>
              </list.item>
              <list.item>
                <para>
                  <paratext>
                    <defn.term>Profile Data</defn.term>
                    <bold> </bold>
                    includes [your username and password, purchases or orders made by you, your interests, preferences, feedback and survey responses].
                  </paratext>
                </para>
              </list.item>
              <list.item>
                <para>
                  <paratext>
                    <defn.term>Usage Data</defn.term>
                     includes [information about how you use our website, products and services].
                  </paratext>
                </para>
              </list.item>
              <list.item>
                <para>
                  <paratext>
                    <defn.term>Marketing and Communications Data</defn.term>
                    <bold> </bold>
                    includes [your preferences in receiving marketing from us and our third parties and your communication preferences].
                  </paratext>
                </para>
              </list.item>
            </list>
            <para>
              <paratext>
                We also collect, use and share 
                <defn.term>Aggregated Data</defn.term>
                 such as statistical or demographic data for any purpose. Aggregated Data could be derived from your personal data but is not considered personal data in law as this data will 
                <bold>not</bold>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
              </paratext>
            </para>
            <para>
              <paratext>
                We do not collect any 
                <defn.term>Special Categories of Personal Data</defn.term>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
              </paratext>
            </para>
          </clause>
          <clause id="a331664" numbering="none">
            <head align="left" preservecase="true">
              <headtext>If you fail to provide personal data</headtext>
            </head>
            <para>
              <paratext>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paratext>
            </para>
          </clause>
          <clause id="a524838">
            <identifier>3.</identifier>
            <head align="left" preservecase="true">
              <headtext>How is your personal data collected?</headtext>
            </head>
            <drafting.note id="a216677" jurisdiction="">
              <head align="left" preservecase="true">
                <headtext>How is your personal data collected?</headtext>
              </head>
              <division id="a000006" level="1">
                <para>
                  <paratext>This section should disclose how the website collects data from or about its users. In particular, the privacy policy should include details of any personal data collected from third parties.</paratext>
                </para>
                <para>
                  <paratext>Website visitors are clearly aware of some data collection methods. For example, website visitors know they directly provide personal data by submitting an online form or creating an account. Many data collection methods, however, are not obvious to casual website visitors (for example, cookies and automatic data collection technologies). Website operators using any automatic or non-obvious data collection methods should clearly identify and describe them in the privacy policy or related cookie policy.</paratext>
                </para>
                <para>
                  <paratext>
                    Each website should have detailed information on the cookies it uses and usually this is set out as a different policy on the website. See 
                    <link href="3-517-2184" style="ACTLinkPLCtoPLC">
                      <ital>Standard clauses, Cookie policy</ital>
                    </link>
                     for further details.
                  </paratext>
                </para>
                <para>
                  <paratext>
                    Additional notification requirements apply to personal data collected from third parties (
                    <ital>Article 14(1), GDPR</ital>
                    ). These mirror the notification requirements in respect of data collected directly from the data subject (see 
                    <internal.reference refid="a257582">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that time, the information must be provided at the latest at the time of the first communication with them. If the personal data is to be disclosed to another recipient, the information must be provided to the individual before the disclosure takes place.</paratext>
                </para>
                <para>
                  <paratext>This privacy policy proposes some typical categories of data captured by website operators. However, this privacy policy should be tailored to ensure that it refers to all sources of personal data other than the individuals themselves. Where possible, the policy should include the information set out in the two bullet points above. If this is not possible in the privacy policy itself, a separate notification must be given to the individual at the appropriate time.</paratext>
                </para>
                <para>
                  <paratext>In particular, if your business uses credit reference or fraud prevention agencies or checks data against government sanction lists, then further details of these activities should be set out in the privacy policy together with details of what information is shared and under what circumstances. Similarly, if your website allows the user to interact with it (for example, by facilitating the use of interactive features or social media applications), then further details of these activities should be provided together with sources and recipients of data.</paratext>
                </para>
                <para>
                  <paratext>The WP29 Transparency Guidelines have clarified what needs to be included with respect to sources by recommending that privacy policies should disclose the type of organisation or industry sector from which the data came, as well as the nature of the source (that is, whether it is from a public or private source). The WP29 guidelines state that the "specific" source should be provided "unless it is not possible to do so". They further clarify that businesses cannot fail to comply with this requirement simply because it is time-consuming and burdensome to identify each individual source. Instead, every source of data should be able to be tracked back by ensuring privacy by design is built into all processing systems from the ground up.</paratext>
                </para>
                <para>
                  <paratext>This is quite an onerous requirement and may be difficult to comply with in practice, especially where a business has a complex data processing life cycle involving several data sources which may change from time to time. Accordingly, until a business is able to identify all individual sources, it may be prudent to take a risk-based approach and at least list categories of all sources.</paratext>
                </para>
                <para>
                  <paratext>Separate to the above requirements, businesses should check that the third party providing them with personal data has obtained any necessary consents from a data subject to pass their data or notified data subjects of such a transfer and advised them of the purpose for which the business plans to use the data.</paratext>
                </para>
              </division>
            </drafting.note>
          </clause>
          <clause id="a653340" numbering="none">
            <para>
              <paratext>We use different methods to collect data from and about you including through:</paratext>
            </para>
            <list type="bulleted">
              <list.item>
                <para>
                  <paratext>
                    <bold>Direct interactions.</bold>
                     You may give us your [Identity, Contact and Financial Data] by filling in forms or by corresponding with us by post, phone, email or otherwise. This includes personal data you provide when you [DELETE OR ADD TO THIS LIST AS APPROPRIATE]:
                  </paratext>
                </para>
                <list type="bulleted">
                  <list.item>
                    <para>
                      <paratext>apply for our products or services;</paratext>
                    </para>
                  </list.item>
                  <list.item>
                    <para>
                      <paratext>create an account on our website;</paratext>
                    </para>
                  </list.item>
                  <list.item>
                    <para>
                      <paratext>subscribe to our service or publications;</paratext>
                    </para>
                  </list.item>
                  <list.item>
                    <para>
                      <paratext>request marketing to be sent to you;</paratext>
                    </para>
                  </list.item>
                  <list.item>
                    <para>
                      <paratext>enter a competition, promotion or survey; or</paratext>
                    </para>
                  </list.item>
                  <list.item>
                    <para>
                      <paratext>give us feedback or contact us.</paratext>
                    </para>
                  </list.item>
                </list>
              </list.item>
              <list.item>
                <para>
                  <paratext>
                    <bold>Automated technologies or interactions.</bold>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[LINK] for further details.
                  </paratext>
                </para>
              </list.item>
              <list.item>
                <para>
                  <paratext>
                    <bold>Third parties or publicly available sources.</bold>
                     We will receive personal data about you from various third parties [and public sources] as set out below [DELETE OR ADD TO THIS LIST AS APPROPRIATE]:
                  </paratext>
                </para>
                <list type="bulleted">
                  <list.item>
                    <para>
                      <paratext>Technical Data from the following parties:</paratext>
                    </para>
                  </list.item>
                </list>
              </list.item>
            </list>
            <subclause1 id="a000007" numbering="none">
              <subclause2 id="a756109">
                <identifier>(a)</identifier>
                <para>
                  <paratext>analytics providers [such as Google based outside the EU];</paratext>
                </para>
              </subclause2>
              <subclause2 id="a809308">
                <identifier>(b)</identifier>
                <para>
                  <paratext>
                    advertising networks [such as [NAME] based [inside 
                    <bold>OR</bold>
                     outside] the EU]; and
                  </paratext>
                </para>
              </subclause2>
              <subclause2 id="a768096">
                <identifier>(c)</identifier>
                <para>
                  <paratext>
                    search information providers [such as [NAME] based [inside 
                    <bold>OR</bold>
                     outside] the EU].
                  </paratext>
                </para>
                <list type="bulleted">
                  <list.item>
                    <para>
                      <paratext>
                        Contact, Financial and Transaction Data from providers of technical, payment and delivery services [such as [NAME] based [inside 
                        <bold>OR</bold>
                         outside] the EU].
                      </paratext>
                    </para>
                  </list.item>
                  <list.item>
                    <para>
                      <paratext>
                        Identity and Contact Data from data brokers or aggregators [such as [NAME] based [inside 
                        <bold>OR</bold>
                         outside] the EU].
                      </paratext>
                    </para>
                  </list.item>
                  <list.item>
                    <para>
                      <paratext>Identity and Contact Data from publicly available sources [such as Companies House and the Electoral Register based inside the EU].</paratext>
                    </para>
                  </list.item>
                  <list.item>
                    <para>
                      <paratext>[ANY OTHER WAYS YOU COLLECT PERSONAL DATA].</paratext>
                    </para>
                  </list.item>
                </list>
              </subclause2>
            </subclause1>
          </clause>
          <clause id="a179246">
            <identifier>4.</identifier>
            <head align="left" preservecase="true">
              <headtext>How we use your personal data</headtext>
            </head>
            <drafting.note id="a628560" jurisdiction="">
              <head align="left" preservecase="true">
                <headtext>How we use your personal data</headtext>
              </head>
              <division id="a000008" level="1">
                <para>
                  <paratext>The privacy policy should disclose how a business plans to use the personal data it collects by describing the specific use purposes, such as order fulfilment, billing, delivery and marketing. Businesses should also clearly identify any non-obvious personal data uses, for example, data used for profiling, automated decision-making and direct marketing purposes.</paratext>
                </para>
                <para>
                  <paratext>The suggested uses of personal data included in this privacy policy are examples and are not intended to be an exhaustive list of all the reasons an online business may process personal data. The business should tailor the list to reflect its practices. In particular, additional details may need to be included if the business uses credit reference agencies, fraud prevention agencies, allows users to interact with their website, or undertakes profiling or automated decision-making.</paratext>
                </para>
                <division id="a645610" level="2">
                  <head align="left" preservecase="true">
                    <headtext>Lawful basis for processing</headtext>
                  </head>
                  <para>
                    <paratext>
                      The GDPR requires a controller to justify the processing of personal data before it will be considered lawful under Article 5(1)(a). For more information, see 
                      <link anchor="a468586" href="w-007-9580" style="ACTLinkPLCtoPLC">
                        <ital>Practice note, Overview of the EU Data Protection Regulation: Lawfulness of processing</ital>
                      </link>
                      .
                    </paratext>
                  </para>
                  <para>
                    <paratext>A business must only process personal data on the basis of one or more of the following legal grounds:</paratext>
                  </para>
                  <list type="bulleted">
                    <list.item>
                      <para>
                        <paratext>
                          The individual has given their consent to the processing of their data for one or more specific purposes (
                          <ital>Article 6(1)(a)</ital>
                          ).
                        </paratext>
                      </para>
                    </list.item>
                    <list.item>
                      <para>
                        <paratext>
                          It is necessary for entering into or performing a contract with the individual (
                          <ital>Article 6(1)(b)</ital>
                          ).
                        </paratext>
                      </para>
                    </list.item>
                    <list.item>
                      <para>
                        <paratext>
                          It is necessary for compliance with a legal obligation to which the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controller (
                          <ital>Article 6(1)(e)</ital>
                          ).
                        </paratext>
                      </para>
                    </list.item>
                    <list.item>
                      <para>
                        <paratext>
                          It is necessary for the purposes of legitimate interests pursued by the controller or by a third party, except where these interests are overridden by the interests or the fundamental rights and freedoms of the individual which require protection of personal data (
                          <ital>Article 6(1)(f)</ital>
                          ). Where a business wishes to rely on legitimate interests, it must identify the legitimate interests it is relying on in its privacy policy.
                        </paratext>
                      </para>
                    </list.item>
                  </list>
                  <para>
                    <paratext>Where legitimate interest is being used, the WP29 Transparency Guidelines go a step further than the GDPR and suggest, as a matter of best practice, that businesses can provide their customers with information from the "balancing test" (which should have been carried out by the controller to allow reliance on legitimate interest as a lawful basis for processing) in advance of any collection of data subjects' personal data. If controllers choose not to provide the balancing test in advance, controllers should make it clear that data subjects can obtain the test on request.</paratext>
                  </para>
                </division>
                <division id="a671417" level="2">
                  <head align="left" preservecase="true">
                    <headtext>Consent</headtext>
                  </head>
                  <para>
                    <paratext>
                      This privacy policy does not refer to the use of consent as, in most cases, online businesses will not need consent to process personal information other than for processing special categories of data (see 
                      <link anchor="a769298" href="w-007-9580" style="ACTLinkPLCtoPLC">
                        <ital>Practice note, Overview of EU General Data Protection Regulation: Special categories of personal data</ital>
                      </link>
                      <ital>)</ital>
                       or marketing third-party products and services (see 
                      <link href="4-382-4342" style="ACTLinkPLCtoPLC">
                        <ital>Practice note, E-marketing: a quick guide (DPA 1998 version)</ital>
                      </link>
                       for further details).
                    </paratext>
                  </para>
                  <para>
                    <paratext>
                      Under the GDPR, if data processing is based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If an individual withdraws consent, the business could face a situation where it can no longer process the personal data in question because it does not have another legal ground for processing. Other than in limited circumstances, businesses cannot change the legal basis relied on once it has notified an individual of the legal basis it is actually relying on to process certain data.
                    </paratext>
                  </para>
                  <para>
                    <paratext>
                      The WP29 guidance on consent (see 
                      <link href="w-014-2545" style="ACTLinkPLCtoPLC">
                        <ital>Legal update, WP29 publishes final versions of guidelines on consent and transparency</ital>
                      </link>
                      ) indicates that most organisations may find it difficult to rely on consent and difficulties will arise if a data subject withdraws consent, so a different lawful basis should be found for processing data if at all possible. For further information on consent, see 
                      <link anchor="a549968" href="w-007-9580" style="ACTLinkPLCtoPLC">
                        <ital>Practice note, Overview of EU General Data Protection Regulation: Consent requirements</ital>
                      </link>
                      <ital>.</ital>
                    </paratext>
                  </para>
                </division>
                <division id="a868752" level="2">
                  <head align="left" preservecase="true">
                    <headtext>Matching purposes and categories of personal data with lawful basis</headtext>
                  </head>
                  <para>
                    <paratext>
                      The WP29 Transparency Guidelines appear to suggest that privacy policies should match 
                      <bold>each</bold>
                      <bold>individual processing activity with a lawful basis</bold>
                      . In particular, they state: "The information should be concrete and definitive; it should not be phrased in abstract or ambivalent terms or leave room for different interpretations. In particular the purposes of, and legal basis for, processing the personal data should be clear" (
                      <ital>paragraph 12</ital>
                      ).
                    </paratext>
                  </para>
                  <para>
                    <paratext>Many businesses may find this difficult to comply with, especially where the data processing is complex, involving several processing activities and parties. Data subjects may also find this level of detail too complex and unhelpful.</paratext>
                  </para>
                  <para>
                    <paratext>Although the GDPR seems to indicate that more than one lawful basis can be relied on to process data, businesses must identify the specific legal basis being relied on and cannot rely on either one basis applying or another. For example, if a business collects consent to fulfil an order, it cannot automatically rely on performance of contract for the same activity when a data subject withdraws consent.</paratext>
                  </para>
                  <para>
                    <paratext>This privacy policy has set out, in a table format, suggested categories of data processed by a typical online business carrying out certain activities. The table also suggests the lawful basis which could be relied on for those activities. Organisations must review the lawful basis proposed in this privacy policy and make their own determination as to whether the lawful basis proposed in this privacy policy applies to their specific business activities.</paratext>
                  </para>
                  <para>
                    <paratext>
                      Although the table has proposed 
                      <bold>categories</bold>
                       of data used for specific activities, businesses may decide not to include this level of detail in complex data processing operations as, technically, the GDPR only requires the purposes to be matched with lawful basis and not categories (
                      <ital>Article 13(1)(c)</ital>
                      ).
                    </paratext>
                  </para>
                  <para>
                    <paratext>
                      This privacy policy does 
                      <bold>not</bold>
                       set out individual activities within the broader activity and match each individual activity with a lawful basis. Nor does this privacy policy expressly call out where an activity may be relying on two different lawful bases.
                    </paratext>
                  </para>
                  <para>
                    <paratext>However, it has been suggested that data subjects contact the business if they need further information on the exact lawful basis used for each activity. This means businesses should have recorded this level of detail in their data mapping in case a data subject requests this information.</paratext>
                  </para>
                  <para>
                    <paratext>Finally, businesses may wish to add additional columns in the table to identify individual sources or recipients of data as well as specific retention periods per processing activity.</paratext>
                  </para>
                  <para>
                    <paratext>Businesses may wish to take the risk-based approach suggested in this privacy policy until (and if) further guidance is provided by the ICO on whether setting out processing grounds in more general terms will be regarded as being compliant with the GDPR.</paratext>
                  </para>
                  <para>
                    <paratext>
                      For more information on lawful basis under the GDPR, see 
                      <link anchor="a468586" href="w-007-9580" style="ACTLinkPLCtoPLC">
                        <ital>Practice note, Overview of EU General Data Protection Regulation: Lawfulness of processing</ital>
                      </link>
                      .
                    </paratext>
                  </para>
                </division>
                <division id="a225586" level="2">
                  <head align="left" preservecase="true">
                    <headtext>Marketing</headtext>
                  </head>
                  <para>
                    <paratext>
                      Organisations will need to identify if personal data, such as name and email address, is collected and processed for direct marketing purposes as specific rules apply. In particular, the GDPR will apply to the processing of personal data (such as the collection) and if businesses intend to send electronic direct marketing (such as email and text) prior consent will be required unless soft opt-in applies as a result of the Privacy and Electronic Communications (EC Directive) Regulations 2003 (
                      <ital>SI 2003/2426</ital>
                      ) (as amended) (PECR). A short-form privacy policy or fair processing policy, giving details of the proposed marketing, should be provided at the time data is collected from an individual for marketing purposes (see 
                      <link anchor="a226829" href="w-013-3757" style="ACTLinkPLCtoPLC">
                        <ital>Practice note, Overview GDPR: UK perspective: First data protection principle: lawfulness, fairness and transparency</ital>
                      </link>
                       and 
                      <link href="w-014-8428" style="ACTLinkPLCtoPLC">
                        <ital>Standard document, Short form privacy notice (GDPR version)</ital>
                      </link>
                      ).
                    </paratext>
                  </para>
                  <para>
                    <paratext>
                      This privacy policy envisages that the legitimate interests lawful basis may be relied on with respect to carrying out direct marketing activities (see 
                      <link anchor="a469612" href="w-013-3757" style="ACTLinkPLCtoPLC">
                        <ital>Practice note, Overview of GDPR: UK perspective: Legitimate interests condition</ital>
                      </link>
                      ). Recital 47 to the GDPR acknowledges that direct marketing can be conducted on the basis of legitimate interests (see 
                      <link anchor="a321955" href="w-013-3757" style="ACTLinkPLCtoPLC">
                        <ital>Practice note, Overview of GDPR: UK perspective: Direct marketing and draft E-Privacy Regulation</ital>
                      </link>
                      ). However, this has its limitations and, unless soft opt-in applies to email and text marketing, consent will also be needed under the PECR even if the legitimate interests lawful basis is being relied on. Prior consent will also be required before data can be passed to third parties for direct marketing purposes.
                    </paratext>
                  </para>
                  <para>
                    <paratext>
                      For more information on direct marketing, see 
                      <link anchor="a573338" href="8-594-7065" style="ACTLinkPLCtoPLC">
                        <ital>Practice notes, Direct marketing and data protection: consent and preference services (DPA 1998 version): Consent, third party marketing lists and evidence of compliance</ital>
                      </link>
                      , 
                      <link href="5-200-8860" style="ACTLinkPLCtoPLC">
                        <ital>Direct marketing: data protection and e-privacy rules</ital>
                      </link>
                       and 
                      <link href="4-382-4342" style="ACTLinkPLCtoPLC">
                        <ital>E-Marketing: a quick guide (DPA version)</ital>
                      </link>
                      , and 
                      <link href="5-206-2055" style="ACTLinkPLCtoPLC">
                        <ital>Standard document, Consents to receive unsolicited direct marketing material</ital>
                      </link>
                      . For the wider rules surrounding direct marketing, see 
                      <link href="w-011-4000" style="ACTLinkPLCtoPLC">
                        <ital>Practice note, Direct marketing: advertising, consumer protection and e-commerce rules.</ital>
                      </link>
                    </paratext>
                  </para>
                  <para>
                    <paratext>All these resources reflect the PECR and are currently being updated to reflect the GDPR.</paratext>
                  </para>
                  <para>
                    <paratext>
                      <bold>Note:</bold>
                       The rules on electronic marketing are currently under review in the EU's draft 
                      <link href="w-007-8182" style="ACTLinkPLCtoPLC">
                        <ital>E-Privacy Regulation</ital>
                      </link>
                       (ePR) which has not been finalised to coincide with the GDPR as intended (see 
                      <link href="w-013-9892" style="ACTLinkPLCtoPLC">
                        <ital>Legal update, Government confirms delay to draft E-Privacy Regulation</ital>
                      </link>
                      ). The ICO has confirmed that PECR will continue to apply (with GDPR standard of consent) until the draft EU's draft ePR is adopted (see 
                      <link anchor="a469767" href="w-013-3757" style="ACTLinkPLCtoPLC">
                        <ital>Practice note, Overview of GDPR: UK perspective: Consent</ital>
                      </link>
                       and 
                      <link anchor="a535441" href="w-013-3757" style="ACTLinkPLCtoPLC">
                        <ital>New consent rules</ital>
                      </link>
                      ).
                    </paratext>
                  </para>
                  <para>
                    <paratext>
                      For information on profiling and marketing, see 
                      <internal.reference refid="a474546">Drafting note, Automated decision-making and profiling</internal.reference>
                      .
                    </paratext>
                  </para>
                </division>
                <division id="a491697" level="2">
                  <head align="left" preservecase="true">
                    <headtext>Cookies</headtext>
                  </head>
                  <para>
                    <paratext>
                      <link href="5-508-3605" style="ACTLinkPLCtoPLC">
                        <ital>Regulation 6(1)</ital>
                      </link>
                       of the PECR requires website operators and other online providers that set cookies on their users' equipment to provide internet users with clear and comprehensive information about the purposes for which the cookie is stored and accessed.
                    </paratext>
                  </para>
                  <para>
                    <paratext>
                      The rules on cookies are currently under review in the EU's draft ePR, which was not finalised by 25 May 2018 to coincide with the GDPR (see 
                      <link href="w-013-9892" style="ACTLinkPLCtoPLC">
                        <ital>Legal update, Government confirms delay to draft E-Privacy Regulation</ital>
                      </link>
                      ). The ICO has confirmed that the PECR will continue to apply (with GDPR standard of consent) until the draft ePR is adopted. The ICO's guidance on consent confirms that implied consent, in some circumstances, will still be valid which means that for the time being, at least, implied consent is valid for third party cookies (see 
                      <link href="w-014-6938" style="ACTLinkPLCtoPLC">
                        <ital>Legal update, ICO publishes final version of consent guidance</ital>
                      </link>
                      ).
                    </paratext>
                  </para>
                  <para>
                    <paratext>Recital 30 to the GDPR defines online identifiers as including cookies and, where cookies can identify an individual, they are considered to be personal data subject to the GDPR. In particular, the GDPR states that cookies, when combined with unique identifiers and other information received by servers, may be used to create profiles of individuals and identify them.</paratext>
                  </para>
                  <para>
                    <paratext>Currently, there is uncertainty as to how cookies, especially third party cookies, will be dealt with under the GDPR and the draft ePR. These are some of the issues causing uncertainty:</paratext>
                  </para>
                  <list type="bulleted">
                    <list.item>
                      <para>
                        <paratext>
                          <bold>What legal basis can be relied on to serve cookies?</bold>
                           Legitimate interest could be used but as consent is also required under the existing PECR, should the lawful basis be consent?
                        </paratext>
                      </para>
                    </list.item>
                    <list.item>
                      <para>
                        <paratext>
                          <bold>The GDPR requires unambiguous consent.</bold>
                           Would cookie pop-up boxes constitute unambiguous consent under the GDPR, especially in relation to use of targeting third party cookies?
                        </paratext>
                      </para>
                    </list.item>
                  </list>
                  <para>
                    <paratext>
                      The ICO is updating its cookie guidance which will provide more guidance as to how the GDPR will impact on the use of cookies under the PECR. In the meantime, the ICO and WP29 have issued guidance on consent under the GDPR (see 
                      <link href="w-014-2545" style="ACTLinkPLCtoPLC">
                        <ital>Legal updates, WP29 publishes final guidelines on consent and transparency</ital>
                      </link>
                       and 
                      <link href="w-014-6938" style="ACTLinkPLCtoPLC">
                        <ital>ICO publishes final version of consent guidance</ital>
                      </link>
                      ) which provides more clarity on the use of consent. Until the draft ePR is finalised, businesses may wish to take a risk-based "wait and see" approach and continue use of cookies "as is". See 
                      <link href="w-007-8182" style="ACTLinkPLCtoPLC">
                        <ital>Draft E-Privacy Regulation Legislation tracker</ital>
                      </link>
                      .
                    </paratext>
                  </para>
                  <para>
                    <paratext>
                      In any event, every website should provide a link to a cookie policy and the privacy policy could make reference to this cookie policy. See 
                      <link href="3-517-2184" style="ACTLinkPLCtoPLC">
                        <ital>Standard clause, Cookie policy</ital>
                      </link>
                       for a template cookie policy. For more general information on cookies, see 
                      <link href="7-506-2678" style="ACTLinkPLCtoPLC">
                        <ital>Practice notes, Cookies: UK issues (DPA 1998 and PECR)</ital>
                      </link>
                      , 
                      <link href="0-517-0695" style="ACTLinkPLCtoPLC">
                        <ital>Complying with the new cookie regime: practical steps (DPA 1998 and PECR)</ital>
                      </link>
                       and 
                      <link anchor="a321878" href="8-618-1571" style="ACTLinkPLCtoPLC">
                        <ital>Direct marketing and data protection (DPA 1998 and PECR): Frequently asked questions (DPA 1998): How do the DPA and Privacy Regulations 2003 apply to profiling and cookies?</ital>
                      </link>
                      . Note that all these resources are currently being updated to reflect the GDPR.
                    </paratext>
                  </para>
                </division>
                <division id="a474546" level="2">
                  <head align="left" preservecase="true">
                    <headtext>Automated decision-making and profiling</headtext>
                  </head>
                  <para>
                    <paratext>
                      The GDPR defines "profiling" as any form of automated processing intended to evaluate certain personal aspects of an individual, in particular, to analyse or predict their performance at work, economic situation, health, personal preferences, reliability, behaviour, location or movements (
                      <ital>Article 4(4)</ital>
                      ).
                    </paratext>
                  </para>
                  <para>
                    <paratext>A decision does not need to be made; simply collecting data and building a profile of the person and the way they behave will qualify. When processing personal data for profiling purposes, businesses must ensure that appropriate safeguards are in place. These include:</paratext>
                  </para>
                  <list type="bulleted">
                    <list.item>
                      <para>
                        <paratext>Ensuring processing is fair and transparent by providing privacy or fair processing policies which give meaningful information about how profiling will take place. This includes recognising any risks of profiling an individual which may cause discriminatory effects on that individual.</paratext>
                      </para>
                    </list.item>
                    <list.item>
                      <para>
                        <paratext>Using appropriate mathematical or statistical procedures for the profiling.</paratext>
                      </para>
                    </list.item>
                    <list.item>
                      <para>
                        <paratext>Implementing appropriate measures to enable inaccuracies to be corrected and to minimise the risk of errors.</paratext>
                      </para>
                    </list.item>
                  </list>
                  <para>
                    <paratext>
                      This privacy policy does 
                      <bold>not include any reference to processing data as a result of automated decision-making or profiling other than profiling carried out as part of marketing a company's own products or services to a customer.</bold>
                       For all other cases, further detailed information regarding the specific type of processing will need to be provided in this privacy policy and an appropriate fair processing policy in case those activities are undertaken. For further information, see 
                      <link href="w-014-3599" style="ACTLinkPLCtoPLC">
                        <ital>Practice note, GDPR: profiling and automated decision-making</ital>
                      </link>
                       and
                      <ital> </ital>
                      <link anchor="a000018" href="w-002-5314" style="ACTLinkPLCtoPLC">
                        <ital>Checklist, Preparing for the General Data Protection Regulation, Identify and Review All Profiling Activities and Automated Decisions</ital>
                      </link>
                      .
                    </paratext>
                  </para>
                </division>
                <division id="a108177" level="2">
                  <head align="left" preservecase="true">
                    <headtext>Change of purpose</headtext>
                  </head>
                  <para>
                    <paratext>
                      If a business wants to use personal data for new or different purposes that are not compatible with the original purposes of use, it will need to consider whether there is a lawful basis for processing for the new purpose (
                      <ital>Articles 13(3) and 14(4), GDPR</ital>
                      ).
                    </paratext>
                  </para>
                  <para>
                    <paratext>
                      As a general rule under the GDPR, the purpose limitation principle binds a business to the specified, explicit and legitimate purposes notified to the individual on collection of the personal data (
                      <ital>Article 5(1)(b)</ital>
                      ).
                    </paratext>
                  </para>
                  <para>
                    <paratext>Organisations may process personal data for purposes other than those for which the data was initially collected where the further processing is undertaken on the basis of the following:</paratext>
                  </para>
                  <list type="bulleted">
                    <list.item>
                      <para>
                        <paratext>The data subject's consent.</paratext>
                      </para>
                    </list.item>
                    <list.item>
                      <para>
                        <paratext>An EU or member state law.</paratext>
                      </para>
                    </list.item>
                    <list.item>
                      <para>
                        <paratext>Public interest, scientific or historical research, or statistical purposes.</paratext>
                      </para>
                    </list.item>
                  </list>
                  <para>
                    <paratext>
                      See 
                      <link anchor="a911051" href="w-007-9580" style="ACTLinkPLCtoPLC">
                        <ital>Practice note, Overview of EU General Data Protection Regulation: Exceptions to the purpose limitation principle</ital>
                      </link>
                       for further details.
                    </paratext>
                  </para>
                  <para>
                    <paratext>Alternatively, further processing can be undertaken when it is compatible with the original purpose of use. When ascertaining whether a purpose of further processing is compatible with the one for which the data was originally collected, organisations must take into account the following non-exhaustive list of criteria:</paratext>
                  </para>
                  <list type="bulleted">
                    <list.item>
                      <para>
                        <paratext>Any link between the purposes for which the personal data has been collected and the purposes of the intended further processing.</paratext>
                      </para>
                    </list.item>
                    <list.item>
                      <para>
                        <paratext>The context in which the personal data has been collected, in particular regarding the relationship between the data subject and the business.</paratext>
                      </para>
                    </list.item>
                    <list.item>
                      <para>
                        <paratext>The nature of the personal data, in particular whether special categories of personal data are processed, or whether personal data related to criminal convictions and offences is processed.</paratext>
                      </para>
                    </list.item>
                    <list.item>
                      <para>
                        <paratext>The possible consequences of the intended further processing for individuals.</paratext>
                      </para>
                    </list.item>
                    <list.item>
                      <para>
                        <paratext>The existence of appropriate safeguards, which may include encryption or pseudonymisation.</paratext>
                      </para>
                    </list.item>
                  </list>
                  <para>
                    <paratext>
                      (
                      <ital>Article 6(4)</ital>
                      .)
                    </paratext>
                  </para>
                  <para>
                    <paratext>The WP29 Transparency Guidelines go a step further and suggest that, in adhering to the principle of transparency, accountability and fairness, businesses should provide customers with further information on the compatibility analysis carried out where a legal basis other than consent or national or EU law is relied on for the new processing purpose. This is to allow customers the opportunity to consider the compatibility of the further processing and the safeguards provided and to decide whether to exercise their rights, such as the right to restriction of processing or the right to object to processing (among others).</paratext>
                  </para>
                  <para>
                    <paratext>Similar to the "balancing interest" test explained above under legitimate interest, businesses may find the requirement to provide the compatibility analysis too burdensome and it may lead to information fatigue as customers are unlikely to read such a legalistic document in a privacy policy. WP29 has suggested that it is possible to provide this information on request, but this should be made clear in the privacy policy.</paratext>
                  </para>
                  <para>
                    <paratext>
                      If a business wants to use previously collected data for a new or different purpose that is unrelated to the original purpose, in most circumstances, it must provide a revised policy to individuals (
                      <ital>Article 13(3)</ital>
                      ). To minimise future re-notifications, businesses should consider both current and future potential data use purposes when drafting their privacy policy. Businesses, however, should resist the temptation to fill the policy with hypothetical or abstract potential use purposes, as data limitation and retention principles may prevent them from collecting or retaining personal data not required for specific or immediate business needs.
                    </paratext>
                  </para>
                </division>
              </division>
            </drafting.note>
          </clause>
          <clause id="a964261" numbering="none">
            <para>
              <paratext>We will only use your personal data when the law allows us to. Most commonly, we will use your personal data in the following circumstances:</paratext>
            </para>
            <list type="bulleted">
              <list.item>
                <para>
                  <paratext>Where we need to perform the contract we are about to enter into or have entered into with you.</paratext>
                </para>
              </list.item>
              <list.item>
                <para>
                  <paratext>Where it is necessary for our legitimate interests (or those of a third party) and your interests and fundamental rights do not override those interests.</paratext>
                </para>
              </list.item>
              <list.item>
                <para>
                  <paratext>Where we need to comply with a legal obligation.</paratext>
                </para>
              </list.item>
            </list>
          </clause>
          <clause id="a261444" numbering="none">
            <para>
              <paratext>Click here [LINK TO GLOSSARY, LAWFUL BASIS] to find out more about the types of lawful basis that we will rely on to process your personal data.</paratext>
            </para>
          </clause>
          <clause id="a852894" numbering="none">
            <para>
              <paratext>Generally, we do not rely on consent as a legal basis for processing your personal data although we will get your consent before sending third party direct marketing communications to you via email or text message. You have the right to withdraw consent to marketing at any time by contacting us.</paratext>
            </para>
          </clause>
          <clause id="a309744" numbering="none">
            <head align="left" preservecase="true">
              <headtext>Purposes for which we will use your personal data</headtext>
            </head>
          </clause>
          <clause id="a218374" numbering="none">
            <para>
              <paratext>We have set out below, in a table format, a description of all the ways we plan to use your personal data, and which of the legal bases we rely on to do so. We have also identified what our legitimate interests are where appropriate.</paratext>
            </para>
          </clause>
          <clause id="a638713" numbering="none">
            <para>
              <paratext>Note that 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paratext>
            </para>
          </clause>
          <clause id="a000009">
            <para>
              <paratext>
                <table frame="all" pgwide="1">
                  <tgroup cols="3">
                    <colspec colname="1" colnum="1" colwidth="33"/>
                    <colspec colname="2" colnum="2" colwidth="25"/>
                    <colspec colname="3" colnum="3" colwidth="40"/>
                    <tbody>
                      <row>
                        <entry valign="top">
                          <para align="left">
                            <paratext>
                              <bold>Purpose/Activity</bold>
                            </paratext>
                          </para>
                        </entry>
                        <entry valign="top">
                          <para align="left">
                            <paratext>
                              <bold>Type of data</bold>
                            </paratext>
                          </para>
                        </entry>
                        <entry valign="top">
                          <para align="left">
                            <paratext>
                              <bold>Lawful basis for processing including basis of legitimate interest</bold>
                            </paratext>
                          </para>
                        </entry>
                      </row>
                      <row>
                        <entry valign="top">
                          <para align="left">
                            <paratext>To register you as a new customer</paratext>
                          </para>
                        </entry>
                        <entry valign="top">
                          <para align="left">
                            <paratext>(a) Identity</paratext>
                          </para>
                          <para align="left">
                            <paratext>(b) Contact</paratext>
                          </para>
                        </entry>
                        <entry valign="top">
                          <para align="left">
                            <paratext>Performance of a contract with you</paratext>
                          </para>
                        </entry>
                      </row>
                      <row>
                        <entry valign="top">
                          <para align="left">
                            <paratext>To process and deliver your order including:</paratext>
                          </para>
                          <para align="left">
                            <paratext>(a) Manage payments, fees and charges</paratext>
                          </para>
                          <para align="left">
                            <paratext>(b) Collect and recover money owed to us</paratext>
                          </para>
                        </entry>
                        <entry valign="top">
                          <para align="left">
                            <paratext>(a) Identity</paratext>
                          </para>
                          <para align="left">
                            <paratext>(b) Contact</paratext>
                          </para>
                          <para align="left">
                            <paratext>(c) Financial</paratext>
                          </para>
                          <para align="left">
                            <paratext>(d) Transaction</paratext>
                          </para>
                          <para align="left">
                            <paratext>(e) Marketing and Communications</paratext>
                          </para>
                        </entry>
                        <entry valign="top">
                          <para align="left">
                            <paratext>(a) Performance of a contract with you</paratext>
                          </para>
                          <para align="left">
                            <paratext>(b) Necessary for our legitimate interests (to recover debts due to us)</paratext>
                          </para>
                        </entry>
                      </row>
                      <row>
                        <entry valign="top">
                          <para align="left">
                            <paratext>To manage our relationship with you which will include:</paratext>
                          </para>
                          <para align="left">
                            <paratext>(a) Notifying you about changes to our terms or privacy policy</paratext>
                          </para>
                          <para align="left">
                            <paratext>(b) Asking you to leave a review or take a survey</paratext>
                          </para>
                        </entry>
                        <entry valign="top">
                          <para align="left">
                            <paratext>(a) Identity</paratext>
                          </para>
                          <para align="left">
                            <paratext>(b) Contact</paratext>
                          </para>
                          <para align="left">
                            <paratext>(c) Profile</paratext>
                          </para>
                          <para align="left">
                            <paratext>(d) Marketing and Communications</paratext>
                          </para>
                        </entry>
                        <entry valign="top">
                          <para align="left">
                            <paratext>(a) Performance of a contract with you</paratext>
                          </para>
                          <para align="left">
                            <paratext>(b) Necessary to comply with a legal obligation</paratext>
                          </para>
                          <para align="left">
                            <paratext>(c) Necessary for our legitimate interests (to keep our records updated and to study how customers use our products/services)</paratext>
                          </para>
                        </entry>
                      </row>
                      <row>
                        <entry valign="top">
                          <para align="left">
                            <paratext>To enable you to partake in a prize draw, competition or complete a survey</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entry>
                        <entry valign="top">
                          <para align="left">
                            <paratext>(a) Performance of a contract with you</paratext>
                          </para>
                          <para align="left">
                            <paratext>(b) Necessary for our legitimate interests (to study how customers use our products/services, to develop them and grow our business)</paratext>
                          </para>
                        </entry>
                      </row>
                      <row>
                        <entry valign="top">
                          <para align="left">
                            <paratext>To administer and protect our business and this website (including troubleshooting, data analysis, testing, system maintenance, support, reporting and hosting of data)</paratext>
                          </para>
                        </entry>
                        <entry valign="top">
                          <para align="left">
                            <paratext>(a) Identity</paratext>
                          </para>
                          <para align="left">
                            <paratext>(b) Contact</paratext>
                          </para>
                          <para align="left">
                            <paratext>(c) Technical</paratext>
                          </para>
                        </entry>
                        <entry valign="top">
                          <para align="left">
                            <paratext>(a) Necessary for our legitimate interests (for running our business, provision of administration and IT services, network security, to prevent fraud and in the context of a business reorganisation or group restructuring exercise)</paratext>
                          </para>
                          <para align="left">
                            <paratext>(b) Necessary to comply with a legal obligation</paratext>
                          </para>
                        </entry>
                      </row>
                      <row>
                        <entry valign="top">
                          <para align="left">
                            <paratext>To deliver relevant website content and advertisements to you and measure or understand the effectiveness of the advertising we serve to you</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para align="left">
                            <paratext>(f) Technical</paratext>
                          </para>
                        </entry>
                        <entry valign="top">
                          <para align="left">
                            <paratext>Necessary for our legitimate interests (to study how customers use our products/services, to develop them, to grow our business and to inform our marketing strategy)</paratext>
                          </para>
                        </entry>
                      </row>
                      <row>
                        <entry valign="top">
                          <para align="left">
                            <paratext>To use data analytics to improve our website, products/services, marketing, customer relationships and experiences</paratext>
                          </para>
                        </entry>
                        <entry valign="top">
                          <para align="left">
                            <paratext>(a) Technical</paratext>
                          </para>
                          <para align="left">
                            <paratext>(b) Usage</paratext>
                          </para>
                        </entry>
                        <entry valign="top">
                          <para align="left">
                            <paratext>Necessary for our legitimate interests (to define types of customers for our products and services, to keep our website updated and relevant, to develop our business and to inform our marketing strategy)</paratext>
                          </para>
                        </entry>
                      </row>
                      <row>
                        <entry valign="top">
                          <para align="left">
                            <paratext>To make suggestions and recommendations to you about goods or services that may be of interest to you</paratext>
                          </para>
                        </entry>
                        <entry valign="top">
                          <para align="left">
                            <paratext>(a) Identity</paratext>
                          </para>
                          <para align="left">
                            <paratext>(b) Contact</paratext>
                          </para>
                          <para align="left">
                            <paratext>(c) Technical</paratext>
                          </para>
                          <para align="left">
                            <paratext>(d) Usage</paratext>
                          </para>
                          <para align="left">
                            <paratext>(e) Profile</paratext>
                          </para>
                          <para align="left">
                            <paratext>(f) Marketing and Communications</paratext>
                          </para>
                        </entry>
                        <entry valign="top">
                          <para align="left">
                            <paratext>Necessary for our legitimate interests (to develop our products/services and grow our business)</paratext>
                          </para>
                        </entry>
                      </row>
                    </tbody>
                  </tgroup>
                </table>
              </paratext>
            </para>
          </clause>
          <clause id="a602347" numbering="none">
            <head align="left" preservecase="true">
              <headtext>Marketing</headtext>
            </head>
          </clause>
          <clause id="a724870" numbering="none">
            <para>
              <paratext>
                We strive to provide you with choices regarding certain personal data uses, particularly around marketing and advertising. [We have established [a privacy centre where you can view and make certain decisions about your personal data use: [PRIVACY CENTRE LINK] 
                <bold>OR</bold>
                 the following personal data control mechanisms]:]
              </paratext>
            </para>
          </clause>
          <clause id="a505069" numbering="none">
            <head align="left" preservecase="true">
              <headtext>Promotional offers from us</headtext>
            </head>
          </clause>
          <clause id="a295679" numbering="none">
            <para>
              <paratext>We may use your Identity, Contact, Technical, Usage and Profile Data to form a view on what we think you may want or need, or what may be of interest to you. This is how we decide which products, services and offers may be relevant for you (we call this marketing).</paratext>
            </para>
          </clause>
          <clause id="a718211" numbering="none">
            <para>
              <paratext>You will receive marketing communications from us if you have requested information from us or purchased [goods or services] from us and you have not opted out of receiving that marketing.</paratext>
            </para>
          </clause>
          <clause id="a539561" numbering="none">
            <head align="left" preservecase="true">
              <headtext>Third-party marketing</headtext>
            </head>
            <para>
              <paratext>We will get your express opt-in consent before we share your personal data with any third party for marketing purposes.</paratext>
            </para>
          </clause>
          <clause id="a879432" numbering="none">
            <head align="left" preservecase="true">
              <headtext>Opting out</headtext>
            </head>
          </clause>
          <clause id="a685745" numbering="none">
            <para>
              <paratext>
                You can ask us or third parties to stop sending you marketing messages at any time [by logging into the website and checking or unchecking relevant boxes to adjust your marketing preferences 
                <bold>OR</bold>
                 by following the opt-out links on any marketing message sent to you 
                <bold>OR</bold>
                 by contacting us
                <internal.reference refid="a599551"/>
                 at any time].
              </paratext>
            </para>
          </clause>
          <clause id="a697118" numbering="none">
            <para>
              <paratext>Where you opt out of receiving these marketing messages, this will not apply to personal data provided to us as a result of [a product/service purchase, warranty registration, product/service experience or other transactions].</paratext>
            </para>
          </clause>
          <clause id="a512081" numbering="none">
            <head align="left" preservecase="true">
              <headtext>Cookies</headtext>
            </head>
          </clause>
          <clause condition="optional" id="a591491" numbering="none">
            <para>
              <paratex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[LINK TO YOUR COOKIE POLICY].</paratext>
            </para>
          </clause>
          <clause id="a233076" numbering="none">
            <head align="left" preservecase="true">
              <headtext>Change of purpose</headtext>
            </head>
          </clause>
          <clause id="a290238" numbering="none">
            <para>
              <paratext>
                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
                <internal.reference refid="a599551"/>
                .
              </paratext>
            </para>
          </clause>
          <clause id="a178016" numbering="none">
            <para>
              <paratext>If we need to use your personal data for an unrelated purpose, we will notify you and we will explain the legal basis which allows us to do so.</paratext>
            </para>
          </clause>
          <clause id="a834833" numbering="none">
            <para>
              <paratext>Please note that we may process your personal data without your knowledge or consent, in compliance with the above rules, where this is required or permitted by law.</paratext>
            </para>
          </clause>
          <clause id="a239061">
            <identifier>5.</identifier>
            <head align="left" preservecase="true">
              <headtext>Disclosures of your personal data</headtext>
            </head>
            <drafting.note id="a406557" jurisdiction="">
              <head align="left" preservecase="true">
                <headtext>Disclosures of your personal data</headtext>
              </head>
              <division id="a000010" level="1">
                <para>
                  <paratext>Under Article 28 of the GDPR, businesses are required to enter into a contract (or other legally binding act) with any third-party processor that imposes obligations on the processor to:</paratext>
                </para>
                <list type="bulleted">
                  <list.item>
                    <para>
                      <paratext>Process the personal data only on the documented instructions of the controller.</paratext>
                    </para>
                  </list.item>
                  <list.item>
                    <para>
                      <paratext>Only use staff and other persons who have a duty of confidentiality with regard to the data.</paratext>
                    </para>
                  </list.item>
                  <list.item>
                    <para>
                      <paratext>Comply with security obligations equivalent to those imposed on the controller under the GDPR.</paratext>
                    </para>
                  </list.item>
                  <list.item>
                    <para>
                      <paratext>Notify the controller of any breach in relation to the personal data shared by the controller.</paratext>
                    </para>
                  </list.item>
                  <list.item>
                    <para>
                      <paratext>Enlist a sub-processor only with the prior permission of the controller.</paratext>
                    </para>
                  </list.item>
                </list>
                <para>
                  <paratext>
                    For further information, see 
                    <link href="w-005-6153" style="ACTLinkPLCtoPLC">
                      <ital>Practice note, Data processor obligations under the GDPR: overview</ital>
                    </link>
                    .
                  </paratext>
                </para>
                <para>
                  <paratext>Article 13 of the GDPR also requires a privacy policy to disclose all recipients or categories of recipients of the personal data. A recipient does not have to be a third party and can therefore include controllers and other entities within the same group.</paratext>
                </para>
                <para>
                  <paratext>
                    The WP29 Transparency Guidelines recommend that a privacy policy should provide information on the actual (named) recipients of the personal data. If businesses can (and wish to) provide details of named recipients, they may want to insert that detail into the table 
                    <ital>Purposes for which we will use your personal data</ital>
                     (instead of referring out to the glossary as suggested in this template privacy policy) as that will provide a direct link to what data is disclosed to specific recipients for particular purposes.
                  </paratext>
                </para>
                <para>
                  <paratext>However, thought needs to be given as to how this list of specific recipients will be kept updated as vendors can change frequently and sending frequent notifications about a change of vendors could lead to information fatigue for customers.</paratext>
                </para>
                <para>
                  <paratext>Where a business decides to only disclose categories of recipients, it must be able to demonstrate why it is fair to adopt this approach. Where categories are used, the information provided should be as specific as possible about the categories of recipients (that is, include the activities of the recipient and the industry they are in (with sector and sub-sector) together with location of the recipient).</paratext>
                </para>
                <para>
                  <paratext>Businesses which sell personal data, for example, customer lists to advertisers, should specifically disclose this practice. The policy should also specifically reserve the right to transfer or disclose personal data in connection with a sale of the business or its assets.</paratext>
                </para>
                <para>
                  <paratext>This privacy policy, together with the lists in the glossary, broadly identifies (by categories) and describes some of the common recipients of data by website operators. This section must be carefully reviewed and tailored to meet your business operations. In particular, businesses should try and be as specific as possible about the categories of recipients and include the details set out above and ideally information on whether the third party is a controller or processor.</paratext>
                </para>
              </division>
            </drafting.note>
          </clause>
          <clause id="a342752" numbering="none">
            <para>
              <paratext>
                We may share your personal data with the parties set out below for the purposes set out in the table [
                <ital>Purposes for which we will use your personal data</ital>
                ] above.
              </paratext>
            </para>
            <list type="bulleted">
              <list.item>
                <para>
                  <paratext>
                    Internal Third Parties as set out in the [
                    <ital>Glossary</ital>
                    ].
                  </paratext>
                </para>
              </list.item>
              <list.item>
                <para>
                  <paratext>
                    External Third Parties as set out in the [
                    <ital>Glossary</ital>
                    ].
                  </paratext>
                </para>
              </list.item>
              <list.item>
                <para>
                  <paratext>
                    [Specific third parties [listed in the table [
                    <ital>Purposes for which we will use your personal data</ital>
                    <internal.reference refid="a309744"/>
                    ] above 
                    <bold>OR</bold>
                     such as [SPECIFIC THIRD PARTIES]].]
                  </paratext>
                </para>
              </list.item>
              <list.item>
                <para>
                  <paratex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paratext>
                </para>
              </list.item>
            </list>
          </clause>
          <clause id="a880441" numbering="none">
            <para>
              <paratex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paratext>
            </para>
          </clause>
          <clause id="a888527">
            <identifier>6.</identifier>
            <head align="left" preservecase="true">
              <headtext>International transfers</headtext>
            </head>
            <drafting.note id="a808026" jurisdiction="">
              <head align="left" preservecase="true">
                <headtext>International transfers</headtext>
              </head>
              <division id="a000011" level="1">
                <para>
                  <paratext>A business may wish to transfer the personal data collected on its website across international borders where they have offices or other legal entities in different jurisdictions, or where the business is part of an international group of companies. A business may also use external service providers (such as IT providers) in other jurisdictions and personal data may need to be transferred to those third parties for the performance of the services.</paratext>
                </para>
                <para>
                  <paratext>The GDPR restricts transfers of personal data outside the EU unless the recipient country provides adequate protection for the personal data, or other safeguards are in place. This is to ensure that the level of protection of an individual's personal data afforded by the GDPR is not undermined.</paratext>
                </para>
                <para>
                  <paratext>
                    After Brexit, the UK will be a jurisdiction outside the EU. For coverage of the Brexit process in this field, see 
                    <link anchor="a216910" href="9-631-5952" style="ACTLinkPLCtoPLC">
                      <ital>Practical Law's Brexit summary: a watching brief: Data protection</ital>
                    </link>
                    . This policy should be reviewed on an ongoing basis as the UK progresses towards Brexit to ensure it is still applicable in its current form after Brexit and to ensure that there are no national or EU laws in place in other member states that would affect the transfer of personal data between the UK and any relevant member state.
                  </paratext>
                </para>
                <para>
                  <paratext>
                    Personal data can only be transferred outside the EU to third countries or international organisations in compliance with the conditions for transfer set out in Chapter V (
                    <ital>Articles 44-50</ital>
                    ) of the GDPR.
                  </paratext>
                </para>
                <para>
                  <paratext>
                    Where personal data is to be transferred to a country outside the EU, the individual has the right to be informed of the appropriate safeguards in place (
                    <ital>Article 15(2)</ital>
                    ). This privacy policy includes an optional clause (to be used when data is to be transferred to third parties outside the EU) which provides for details of the safeguards to be requested from the business if appropriate.
                  </paratext>
                </para>
                <para>
                  <paratext>The WP29 Transparency Guidelines suggest that names of individual countries outside the EEA where data is transferred are set out in the privacy policy. This is quite an onerous requirement to comply with as the countries where data is transferred may regularly change as a result of changes in vendors.</paratext>
                </para>
                <para>
                  <paratext>The WP29 Transparency Guidelines also suggest that the privacy policy should specify the specific articles permitting those transfers; this requirement also appears to be overly legalistic.</paratext>
                </para>
                <para>
                  <paratext>Businesses may wish to take a risk-based approach (similar to the one in this privacy policy) and omit those specific details, but allow for provision for further information on request.</paratext>
                </para>
                <para>
                  <paratext>
                    For further information, see 
                    <link anchor="a553297" href="w-007-9580" style="ACTLinkPLCtoPLC">
                      <ital>Practice note, Overview of EU General Data Protection Regulation: Cross-border data transfers</ital>
                    </link>
                    .
                  </paratext>
                </para>
              </division>
            </drafting.note>
          </clause>
          <clause id="a916272" numbering="none">
            <para>
              <paratext>
                [IF NO TRANSFERS OUT OF EEA OCCUR:] [We do not transfer your personal data outside the European Economic Area (
                <defn.term>EEA</defn.term>
                ).
              </paratext>
            </para>
          </clause>
          <clause id="a639072" numbering="none">
            <para>
              <paratext>
                <bold>OR</bold>
              </paratext>
            </para>
          </clause>
          <clause id="a642508" numbering="none">
            <para>
              <paratext>
                [IF TRANSFERS OUT OF EEA OCCUR:] We share your personal data within the [COMPANY] Group. This will involve transferring your data outside the European Economic Area (
                <defn.term>EEA</defn.term>
                ).]
              </paratext>
            </para>
          </clause>
          <clause id="a232622" numbering="none">
            <para>
              <paratext>
                [IF BINDING CORPORATE RULES ARE USED:] [We ensure your personal data is protected by requiring all our group companies to follow the same rules when processing your personal data. These rules are called "binding corporate rules". For further details, see 
                <link href="https://ec.europa.eu/info/strategy/justice-and-fundamental-rights/data-protection/data-transfers-outside-eu/binding-corporate-rules_en" style="ACTLinkURL">
                  <ital>European Commission: Binding corporate rules</ital>
                </link>
                .]
              </paratext>
            </para>
          </clause>
          <clause id="a926207" numbering="none">
            <para>
              <paratext>[Many of our external third parties are based outside the EEA so their processing of your personal data will involve a transfer of data outside the EEA.]</paratext>
            </para>
          </clause>
          <clause id="a108510" numbering="none">
            <para>
              <paratext>Whenever we transfer your personal data out of the EEA, we ensure a similar degree of protection is afforded to it by ensuring at least one of the following safeguards is implemented [DELETE AS APPLICABLE]:</paratext>
            </para>
            <list type="bulleted">
              <list.item>
                <para>
                  <paratext>
                    We will only transfer your personal data to countries that have been deemed to provide an adequate level of protection for personal data by the European Commission. For further details, see 
                    <link href="https://ec.europa.eu/info/law/law-topic/data-protection/data-transfers-outside-eu/adequacy-protection-personal-data-non-eu-countries_en" style="ACTLinkURL">
                      <ital>European Commission: Adequacy of the protection of personal data in non-EU countries</ital>
                    </link>
                    .
                  </paratext>
                </para>
              </list.item>
              <list.item>
                <para>
                  <paratext>
                    Where we use certain service providers, we may use specific contracts approved by the European Commission which give personal data the same protection it has in Europe. For further details, see 
                    <link href="https://ec.europa.eu/info/strategy/justice-and-fundamental-rights/data-protection/data-transfers-outside-eu/model-contracts-transfer-personal-data-third-countries_en" style="ACTLinkURL">
                      <ital>European Commission: Model contracts for the transfer of personal data to third countries</ital>
                    </link>
                    .
                  </paratext>
                </para>
              </list.item>
              <list.item>
                <para>
                  <paratext>
                    Where we use providers based in the US, we may transfer data to them if they are part of the Privacy Shield which requires them to provide similar protection to personal data shared between Europe and the US. For further details, see 
                    <link href="https://ec.europa.eu/info/strategy/justice-and-fundamental-rights/data-protection/data-transfers-outside-eu/eu-us-privacy-shield_en" style="ACTLinkURL">
                      <ital>European Commission: EU-US Privacy Shield</ital>
                    </link>
                    .
                  </paratext>
                </para>
              </list.item>
            </list>
          </clause>
          <clause id="a379822" numbering="none">
            <para>
              <paratext>Please contact us if you want further information on the specific mechanism used by us when transferring your personal data out of the EEA.</paratext>
            </para>
          </clause>
          <clause id="a424553">
            <identifier>7.</identifier>
            <head align="left" preservecase="true">
              <headtext>Data security</headtext>
            </head>
            <drafting.note id="a156589" jurisdiction="">
              <head align="left" preservecase="true">
                <headtext>Data security</headtext>
              </head>
              <division id="a000012"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GDPR</ital>
                        ).
                      </paratext>
                    </para>
                  </list.item>
                  <list.item>
                    <para>
                      <paratext>
                        Ensure that anyone acting under their authority who has access to the personal data does not process it except on their instructions, unless required to do so by EU or member state law (
                        <ital>Article 32(4)</ital>
                        ).
                      </paratext>
                    </para>
                  </list.item>
                </list>
                <division id="a685685"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href="w-007-9580" style="ACTLinkPLCtoPLC">
                        <ital>Practice notes, Overview of EU General Data Protection Regulation</ital>
                      </link>
                       and 
                      <link anchor="a000010" href="w-005-2644" style="ACTLinkPLCtoPLC">
                        <ital>Demonstrating compliance with the GDPR: Using technical and organizational measures to demonstrate compliance</ital>
                      </link>
                      .
                    </paratext>
                  </para>
                </division>
              </division>
            </drafting.note>
          </clause>
          <clause id="a117271" numbering="none">
            <para>
              <paratex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paratext>
            </para>
          </clause>
          <clause id="a347220" numbering="none">
            <para>
              <paratext>We have put in place procedures to deal with any suspected personal data breach and will notify you and any applicable regulator of a breach where we are legally required to do so.</paratext>
            </para>
          </clause>
          <clause id="a852989">
            <identifier>8.</identifier>
            <head align="left" preservecase="true">
              <headtext>Data retention</headtext>
            </head>
            <drafting.note id="a552160" jurisdiction="">
              <head align="left" preservecase="true">
                <headtext>Data retention</headtext>
              </head>
              <division id="a000013" level="1">
                <para>
                  <paratext>
                    The GDPR does not specify retention periods for personal data. Instead, organisations are required not to retain personal data in a form that enables customers to be identified for longer than is necessary to fulfil the purposes the data was collected for (
                    <ital>Article 5(1)(e)</ital>
                    ).
                  </paratext>
                </para>
                <para>
                  <paratext>Article 30 of the GDPR introduces document requirements for controllers such that they must maintain a record of all processing operations under their responsibility. This includes, where possible, a general indication of the time limits for erasure of the different categories of data.</paratext>
                </para>
                <para>
                  <paratext>Article 13(2) requires organisations to provide individuals with information about the specific period for which the data will be stored as part of the transparency principle. The WP29 Transparency Guidelines go further and suggest it will not be sufficient to generically state that personal data will be kept as long as necessary for the legitimate purposes of the processing and in fact privacy policies should go as far as including, where appropriate, archiving periods for specific data or activities. This is quite an onerous requirement to comply with for most businesses.</paratext>
                </para>
                <para>
                  <paratext>
                    If organisations have managed to determine specific retention periods, they may wish to insert the appropriate retention period per activity/data set in the table set out in 
                    <ital>Purposes for which we will use your personal data</ital>
                     above. Alternatively, if your business has a data retention policy, you may wish to link to your data retention policy from this privacy policy.
                  </paratext>
                </para>
                <para>
                  <paratext>If specific retention periods are not available, businesses may wish to include the criteria used to determine that period. Note that the WP29 Transparency Guidelines indicate that such a period should be phrased in a way that allows the data subject to assess, on the basis of their own situation, what the retention period will be for specific data or activities.</paratext>
                </para>
              </division>
            </drafting.note>
          </clause>
          <clause id="a536431" numbering="none">
            <head align="left" preservecase="true">
              <headtext>How long will you use my personal data for?</headtext>
            </head>
          </clause>
          <clause id="a656402" numbering="none">
            <para>
              <paratex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paratext>
            </para>
          </clause>
          <clause id="a679927" numbering="none">
            <para>
              <paratex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paratext>
            </para>
          </clause>
          <clause id="a799969" numbering="none">
            <para>
              <paratext>
                [Details of retention periods for different aspects of your personal data are [available in our retention policy which you can request from us by contacting us 
                <bold>OR</bold>
                 set out in the table [
                <ital>Purposes for which we will use your personal data</ital>
                ] above].
              </paratext>
            </para>
          </clause>
          <clause id="a369737" numbering="none">
            <para>
              <paratext>
                <bold>OR </bold>
              </paratext>
            </para>
          </clause>
          <clause id="a263860" numbering="none">
            <para>
              <paratext>By law we have to keep basic information about our customers (including Contact, Identity, Financial and Transaction Data) for [six] years after they cease being customers for [tax] purposes.]</paratext>
            </para>
          </clause>
          <clause id="a137296" numbering="none">
            <para>
              <paratext>
                In some circumstances you can ask us to delete your data: see [
                <ital>your legal rights</ital>
                ] below for further information.
              </paratext>
            </para>
          </clause>
          <clause id="a938517" numbering="none">
            <para>
              <paratext>In some circumstances we will anonymise your personal data (so that it can no longer be associated with you) for research or statistical purposes, in which case we may use this information indefinitely without further notice to you.</paratext>
            </para>
          </clause>
          <clause id="a152621">
            <identifier>9.</identifier>
            <head align="left" preservecase="true">
              <headtext>Your legal rights</headtext>
            </head>
            <drafting.note id="a581823" jurisdiction="">
              <head align="left" preservecase="true">
                <headtext>Your legal rights</headtext>
              </head>
              <division id="a000014" level="1">
                <para>
                  <paratext>
                    For information on data subjects' rights under the GDPR, including the right to be forgotten and the right to data portability, see 
                    <link anchor="a668331" href="w-007-9580" style="ACTLinkPLCtoPLC">
                      <ital>Practice notes, Overview of EU General Data Protection Regulation: Rights of data subject</ital>
                    </link>
                     and 
                    <link href="w-006-7553" style="ACTLinkPLCtoPLC">
                      <ital>Data subject rights under the GDPR</ital>
                    </link>
                    .
                  </paratext>
                </para>
              </division>
            </drafting.note>
          </clause>
          <clause id="a777128" numbering="none">
            <para>
              <paratext>Under certain circumstances, you have rights under data protection laws in relation to your personal data. Please click on the links below to find out more about these rights:</paratext>
            </para>
            <list type="bulleted">
              <list.item>
                <para>
                  <paratext>
                    [
                    <ital>Request access to your personal data</ital>
                    ].
                  </paratext>
                </para>
              </list.item>
              <list.item>
                <para>
                  <paratext>
                    [
                    <ital>Request correction of your personal data</ital>
                    ].
                  </paratext>
                </para>
              </list.item>
              <list.item>
                <para>
                  <paratext>
                    [
                    <ital>Request erasure of your personal data</ital>
                    ].
                  </paratext>
                </para>
              </list.item>
              <list.item>
                <para>
                  <paratext>
                    [
                    <ital>Object to processing of your personal data</ital>
                    ].
                  </paratext>
                </para>
              </list.item>
              <list.item>
                <para>
                  <paratext>
                    [
                    <ital>Request restriction of processing your personal data</ital>
                    ].
                  </paratext>
                </para>
              </list.item>
              <list.item>
                <para>
                  <paratext>
                    [
                    <ital>Request transfer of your personal data</ital>
                    ].
                  </paratext>
                </para>
              </list.item>
              <list.item>
                <para>
                  <paratext>
                    [
                    <ital>Right to withdraw consent</ital>
                    ].
                  </paratext>
                </para>
              </list.item>
            </list>
          </clause>
          <clause id="a694615" numbering="none">
            <para>
              <paratext>
                If you wish to exercise any of the rights set out above, [please contact us 
                <bold>OR</bold>
                 [SPECIFIC DETAILS OF WHO TO CONTACT FOR SUBJECT ACCESS RIGHTS]].
              </paratext>
            </para>
          </clause>
          <clause id="a367507" numbering="none">
            <head align="left" preservecase="true">
              <headtext>No fee usually required</headtext>
            </head>
          </clause>
          <clause id="a152124" numbering="none">
            <para>
              <paratex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paratext>
            </para>
          </clause>
          <clause id="a892914" numbering="none">
            <head align="left" preservecase="true">
              <headtext>What we may need from you</headtext>
            </head>
          </clause>
          <clause id="a853930" numbering="none">
            <para>
              <paratex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paratext>
            </para>
          </clause>
          <clause id="a703850" numbering="none">
            <head align="left" preservecase="true">
              <headtext>Time limit to respond</headtext>
            </head>
          </clause>
          <clause id="a594954" numbering="none">
            <para>
              <paratext>We try to respond to all legitimate requests within one month. Occasionally it could take us longer than a month if your request is particularly complex or you have made a number of requests. In this case, we will notify you and keep you updated.</paratext>
            </para>
          </clause>
          <clause id="a682882">
            <identifier>10.</identifier>
            <head align="left" preservecase="true">
              <headtext>Glossary</headtext>
            </head>
          </clause>
          <clause id="a165093" numbering="none">
            <head align="left" preservecase="true">
              <headtext>LAWFUL BASIS</headtext>
            </head>
          </clause>
          <clause id="a647495" numbering="none">
            <para>
              <paratext>
                <defn.term>Legitimate Interest</defn.term>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
                <internal.reference refid="a599551"/>
                .
              </paratext>
            </para>
          </clause>
          <clause id="a865675" numbering="none">
            <para>
              <paratext>
                <defn.term>Performance of Contract</defn.term>
                 means processing your data where it is necessary for the performance of a contract to which you are a party or to take steps at your request before entering into such a contract.
              </paratext>
            </para>
          </clause>
          <clause id="a865636" numbering="none">
            <para>
              <paratext>
                <defn.term>Comply with a legal obligation</defn.term>
                 means processing your personal data where it is necessary for compliance with a legal obligation that we are subject to.
              </paratext>
            </para>
          </clause>
          <clause id="a968507" numbering="none">
            <head align="left" preservecase="true">
              <headtext>THIRD PARTIES</headtext>
            </head>
          </clause>
          <clause id="a678226" numbering="none">
            <head align="left" preservecase="true">
              <headtext>Internal Third Parties</headtext>
            </head>
          </clause>
          <clause id="a548600" numbering="none">
            <para>
              <paratext>
                Other companies in the [COMPANY] Group [acting as joint controllers or processors] and who are based [SPECIFIC COUNTRIES] and provide [IT and system administration services and undertake leadership reporting].
                <bold> </bold>
              </paratext>
            </para>
          </clause>
          <clause id="a995424" numbering="none">
            <head align="left" preservecase="true">
              <headtext>External Third Parties</headtext>
            </head>
            <list type="bulleted">
              <list.item>
                <para>
                  <paratext>Service providers [acting as processors] based [SPECIFIC COUNTRIES] who provide [IT and system administration services].</paratext>
                </para>
              </list.item>
              <list.item>
                <para>
                  <paratext>Professional advisers [acting as processors or joint controllers] including lawyers, bankers, auditors and insurers based in [SPECIFIC COUNTRIES] who provide [consultancy, banking, legal, insurance and accounting services].</paratext>
                </para>
              </list.item>
              <list.item>
                <para>
                  <paratext>HM Revenue &amp; Customs, regulators and other authorities [acting as processors or joint controllers] based [in the United Kingdom] [who require reporting of processing activities in certain circumstances].</paratext>
                </para>
              </list.item>
              <list.item>
                <para>
                  <paratext>[DETAILS OF ANY OTHER THIRD PARTIES, FOR EXAMPLE, MARKET RESEARCHERS, FRAUD PREVENTION AGENCIES, PRICE COMPARISON SITES AND SO ON.]</paratext>
                </para>
              </list.item>
            </list>
          </clause>
          <clause id="a513536" numbering="none">
            <head align="left" preservecase="true">
              <headtext>YOUR LEGAL RIGHTS</headtext>
            </head>
          </clause>
          <clause id="a484071" numbering="none">
            <para>
              <paratext>You have the right to:</paratext>
            </para>
            <subclause1 id="a100058">
              <para>
                <paratext>
                  <defn.term>Request access</defn.term>
                  <bold> </bold>
                  to your personal data (commonly known as a "data subject access request"). This enables you to receive a copy of the personal data we hold about you and to check that we are lawfully processing it.
                </paratext>
              </para>
            </subclause1>
            <subclause1 id="a297597">
              <para>
                <paratext>
                  <defn.term>Request correction</defn.term>
                  <bold> </bold>
                  of the personal data that we hold about you. This enables you to have any incomplete or inaccurate data we hold about you corrected, though we may need to verify the accuracy of the new data you provide to us.
                </paratext>
              </para>
            </subclause1>
            <subclause1 id="a836012">
              <para>
                <paratext>
                  <defn.term>Request erasure</defn.term>
                  <bold> </bold>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paratext>
              </para>
            </subclause1>
            <subclause1 id="a789450">
              <para>
                <paratext>
                  <defn.term>Object to processing</defn.term>
                  <bold> </bold>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
                </paratext>
              </para>
            </subclause1>
            <subclause1 id="a520072">
              <para>
                <paratext>
                  <defn.term>Request restriction of processing</defn.term>
                  <bold> </bold>
                  of your personal data. This enables you to ask us to suspend the processing of your personal data in the following scenarios:
                </paratext>
              </para>
              <list type="bulleted">
                <list.item>
                  <para>
                    <paratext>If you want us to establish the data's accuracy.</paratext>
                  </para>
                </list.item>
                <list.item>
                  <para>
                    <paratext>Where our use of the data is unlawful but you do not want us to erase it.</paratext>
                  </para>
                </list.item>
                <list.item>
                  <para>
                    <paratext>Where you need us to hold the data even if we no longer require it as you need it to establish, exercise or defend legal claims.</paratext>
                  </para>
                </list.item>
                <list.item>
                  <para>
                    <paratext>You have objected to our use of your data but we need to verify whether we have overriding legitimate grounds to use it.</paratext>
                  </para>
                </list.item>
              </list>
            </subclause1>
            <subclause1 id="a546939">
              <para>
                <paratext>
                  <defn.term>Request the transfer</defn.term>
                  <bold> </bold>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paratext>
              </para>
            </subclause1>
            <subclause1 id="a722140">
              <para>
                <paratext>
                  <defn.term>Withdraw consent at any time</defn.term>
                  <bold> </bold>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
                </paratext>
              </para>
            </subclause1>
          </clause>
        </operative>
      </body>
      <rev.history>
        <rev.item>
          <rev.title>WP29 publishes final versions of guidelines on consent and transparency</rev.title>
          <rev.date>2018-05-24</rev.date>
          <rev.author>Practical Law Data Protection</rev.author>
          <rev.body>
            <division id="a000001" level="1">
              <para>
                <paratext>We have amended the document to reflect the fact that WP29 published final guidelines on transparency and that the GDPR is now in force. We have also updated the marketing / cookies sections.</paratext>
              </para>
            </division>
          </rev.body>
        </rev.item>
      </rev.history>
    </standard.doc>
  </n-docbody>
</n-document>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F6A983B0-E261-4C98-85EA-9AA0DE7094AE}">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75E02BEB-6AD7-4C2B-B528-7B9DE7F4BB33}">
  <ds:schemaRefs>
    <ds:schemaRef ds:uri="http://www.w3.org/2001/XMLSchema"/>
  </ds:schemaRefs>
</ds:datastoreItem>
</file>

<file path=customXml/itemProps4.xml><?xml version="1.0" encoding="utf-8"?>
<ds:datastoreItem xmlns:ds="http://schemas.openxmlformats.org/officeDocument/2006/customXml" ds:itemID="{F9E9C12C-2F88-4460-9A1B-CC692772FD4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17501</CharactersWithSpaces>
  <SharedDoc>false</SharedDoc>
  <HLinks>
    <vt:vector size="24" baseType="variant">
      <vt:variant>
        <vt:i4>1638479</vt:i4>
      </vt:variant>
      <vt:variant>
        <vt:i4>9</vt:i4>
      </vt:variant>
      <vt:variant>
        <vt:i4>0</vt:i4>
      </vt:variant>
      <vt:variant>
        <vt:i4>5</vt:i4>
      </vt:variant>
      <vt:variant>
        <vt:lpwstr>http://www.rutlishfoundation.org.uk/</vt:lpwstr>
      </vt:variant>
      <vt:variant>
        <vt:lpwstr/>
      </vt:variant>
      <vt:variant>
        <vt:i4>3735661</vt:i4>
      </vt:variant>
      <vt:variant>
        <vt:i4>6</vt:i4>
      </vt:variant>
      <vt:variant>
        <vt:i4>0</vt:i4>
      </vt:variant>
      <vt:variant>
        <vt:i4>5</vt:i4>
      </vt:variant>
      <vt:variant>
        <vt:lpwstr/>
      </vt:variant>
      <vt:variant>
        <vt:lpwstr>a599551</vt:lpwstr>
      </vt:variant>
      <vt:variant>
        <vt:i4>8323114</vt:i4>
      </vt:variant>
      <vt:variant>
        <vt:i4>3</vt:i4>
      </vt:variant>
      <vt:variant>
        <vt:i4>0</vt:i4>
      </vt:variant>
      <vt:variant>
        <vt:i4>5</vt:i4>
      </vt:variant>
      <vt:variant>
        <vt:lpwstr>http://www.ico.org.uk/</vt:lpwstr>
      </vt:variant>
      <vt:variant>
        <vt:lpwstr/>
      </vt:variant>
      <vt:variant>
        <vt:i4>2687056</vt:i4>
      </vt:variant>
      <vt:variant>
        <vt:i4>0</vt:i4>
      </vt:variant>
      <vt:variant>
        <vt:i4>0</vt:i4>
      </vt:variant>
      <vt:variant>
        <vt:i4>5</vt:i4>
      </vt:variant>
      <vt:variant>
        <vt:lpwstr>mailto:grahamw.mills@btinternet.com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uc217199</dc:creator>
  <cp:keywords/>
  <cp:lastModifiedBy>Graham Mills</cp:lastModifiedBy>
  <cp:revision>4</cp:revision>
  <cp:lastPrinted>1900-01-01T00:00:00Z</cp:lastPrinted>
  <dcterms:created xsi:type="dcterms:W3CDTF">2021-07-07T16:30:00Z</dcterms:created>
  <dcterms:modified xsi:type="dcterms:W3CDTF">2021-07-20T16:27:00Z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ensitivityLevel">
    <vt:lpwstr>2SE-18</vt:lpwstr>
  </property>
  <property fmtid="{D5CDD505-2E9C-101B-9397-08002B2CF9AE}" pid="3" name="DocumentPath">
    <vt:lpwstr>C:\Users\sys56\DesktopMark-up privacy policy.doc</vt:lpwstr>
  </property>
  <property fmtid="{D5CDD505-2E9C-101B-9397-08002B2CF9AE}" pid="4" name="xNTACLog">
    <vt:lpwstr>2SE-18201809060926Asys56;2SE-18201809060925Asys56;2SE-18201808171529Asys56;2SE-18201808171359Asys56</vt:lpwstr>
  </property>
  <property fmtid="{D5CDD505-2E9C-101B-9397-08002B2CF9AE}" pid="5" name="xNTACLog1">
    <vt:lpwstr>2SE-18201808171359Asys56;2SE-18201808171529Asys56;2SE-18201809060925Asys56;2SE-18201809060926Asys56</vt:lpwstr>
  </property>
  <property fmtid="{D5CDD505-2E9C-101B-9397-08002B2CF9AE}" pid="6" name="MAIL_MSG_ID1">
    <vt:lpwstr>IFAAO1EAeOoyamrYXNywC3ykF1dQVboZYNESRgWvGJj+mbWvrgHdYHKRC/GhzNeD3OraDx8EH8gdFWSG_x000d_
vjSpOL+I/QFWL49txGApxPluoZ/5PNLQlMvxsYEbda5Ji+P+7lYaN5RrojbJ7LWGvjSpOL+I/QFW_x000d_
L49txGApxPluoZ/5PNLQlMvxsYEbdYt3a0FgfgY8SZfHAyNe4I60tpTttNTP/Y9r3U5qU6DAIlbx_x000d_
bMp01u0Rz91Kwi8Lb</vt:lpwstr>
  </property>
  <property fmtid="{D5CDD505-2E9C-101B-9397-08002B2CF9AE}" pid="7" name="MAIL_MSG_ID2">
    <vt:lpwstr>492eN1AQ22BgeG8Pt6wY48SkUAeHQaHRRxm7mu85g6M7SsRnU6C/PToOg5M_x000d_
ft+btN2dbZnvK8s3</vt:lpwstr>
  </property>
  <property fmtid="{D5CDD505-2E9C-101B-9397-08002B2CF9AE}" pid="8" name="RESPONSE_SENDER_NAME">
    <vt:lpwstr>sAAAb0xRtPDW5UvdQr2NYkOZOjFqPkMswsDISERd8gdetQ4=</vt:lpwstr>
  </property>
  <property fmtid="{D5CDD505-2E9C-101B-9397-08002B2CF9AE}" pid="9" name="EMAIL_OWNER_ADDRESS">
    <vt:lpwstr>sAAAE34RQVAK31mB5kHK7XYys3cORdUdtryI2Afx6BxdMtU=</vt:lpwstr>
  </property>
</Properties>
</file>